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348D5" w14:textId="77777777" w:rsidR="004D5E2C" w:rsidRPr="002266EF" w:rsidRDefault="004D5E2C" w:rsidP="00E43D43">
      <w:pPr>
        <w:ind w:firstLine="0"/>
        <w:jc w:val="both"/>
        <w:rPr>
          <w:rFonts w:ascii="Times New Roman" w:hAnsi="Times New Roman" w:cs="Times New Roman"/>
          <w:sz w:val="32"/>
          <w:szCs w:val="32"/>
        </w:rPr>
      </w:pPr>
      <w:bookmarkStart w:id="0" w:name="_GoBack"/>
      <w:bookmarkEnd w:id="0"/>
      <w:r w:rsidRPr="002266EF">
        <w:rPr>
          <w:rFonts w:ascii="Times New Roman" w:hAnsi="Times New Roman" w:cs="Times New Roman"/>
          <w:sz w:val="32"/>
          <w:szCs w:val="32"/>
        </w:rPr>
        <w:t xml:space="preserve">Érase una vez …. </w:t>
      </w:r>
    </w:p>
    <w:p w14:paraId="322DDC96" w14:textId="77777777" w:rsidR="004D5E2C" w:rsidRPr="002266EF" w:rsidRDefault="004D5E2C" w:rsidP="00C75A30">
      <w:pPr>
        <w:jc w:val="both"/>
        <w:rPr>
          <w:rFonts w:ascii="Times New Roman" w:hAnsi="Times New Roman" w:cs="Times New Roman"/>
          <w:sz w:val="32"/>
          <w:szCs w:val="32"/>
        </w:rPr>
      </w:pPr>
    </w:p>
    <w:p w14:paraId="24742BBA" w14:textId="77777777" w:rsidR="004D5E2C" w:rsidRPr="002266EF" w:rsidRDefault="004D5E2C" w:rsidP="00E43D43">
      <w:pPr>
        <w:ind w:left="3402" w:firstLine="0"/>
        <w:jc w:val="both"/>
        <w:rPr>
          <w:rFonts w:ascii="Times New Roman" w:hAnsi="Times New Roman" w:cs="Times New Roman"/>
          <w:i/>
          <w:sz w:val="20"/>
          <w:szCs w:val="20"/>
        </w:rPr>
      </w:pPr>
      <w:r w:rsidRPr="002266EF">
        <w:rPr>
          <w:rFonts w:ascii="Times New Roman" w:hAnsi="Times New Roman" w:cs="Times New Roman"/>
          <w:i/>
          <w:sz w:val="20"/>
          <w:szCs w:val="20"/>
        </w:rPr>
        <w:t>“«¿Eres real?», chilla desesperado el chisporroteo de unas voces transmitidas en frecuencia intermitente por un conector en mal estado. «¿Eres real?», como si siquiera la piel pudiese servirnos de prueba. No soy real, ni ama ni esclava, ni deseosa de amor ni cínica decadente.”</w:t>
      </w:r>
    </w:p>
    <w:p w14:paraId="17BE521E" w14:textId="77777777" w:rsidR="004D5E2C" w:rsidRPr="002266EF" w:rsidRDefault="004D5E2C" w:rsidP="00C75A30">
      <w:pPr>
        <w:jc w:val="both"/>
        <w:rPr>
          <w:rFonts w:ascii="Times New Roman" w:hAnsi="Times New Roman" w:cs="Times New Roman"/>
        </w:rPr>
      </w:pPr>
    </w:p>
    <w:p w14:paraId="7B6110AD" w14:textId="77777777" w:rsidR="004D5E2C" w:rsidRPr="002266EF" w:rsidRDefault="004D5E2C" w:rsidP="00C75A30">
      <w:pPr>
        <w:ind w:firstLine="0"/>
        <w:jc w:val="both"/>
        <w:rPr>
          <w:rFonts w:ascii="Times New Roman" w:hAnsi="Times New Roman" w:cs="Times New Roman"/>
        </w:rPr>
      </w:pPr>
      <w:r w:rsidRPr="002266EF">
        <w:rPr>
          <w:rFonts w:ascii="Times New Roman" w:hAnsi="Times New Roman" w:cs="Times New Roman"/>
        </w:rPr>
        <w:t>Este libro se escribió de a dos o entre dos. ¿Lo hicieron juntas o separadas?</w:t>
      </w:r>
      <w:r w:rsidR="002B5BB7">
        <w:rPr>
          <w:rFonts w:ascii="Times New Roman" w:hAnsi="Times New Roman" w:cs="Times New Roman"/>
        </w:rPr>
        <w:t xml:space="preserve"> </w:t>
      </w:r>
      <w:r w:rsidRPr="002266EF">
        <w:rPr>
          <w:rFonts w:ascii="Times New Roman" w:hAnsi="Times New Roman" w:cs="Times New Roman"/>
        </w:rPr>
        <w:t>¿Cómo se organizó la división del trabajo?</w:t>
      </w:r>
      <w:r w:rsidR="002B5BB7">
        <w:rPr>
          <w:rFonts w:ascii="Times New Roman" w:hAnsi="Times New Roman" w:cs="Times New Roman"/>
        </w:rPr>
        <w:t xml:space="preserve"> </w:t>
      </w:r>
      <w:r w:rsidRPr="002266EF">
        <w:rPr>
          <w:rFonts w:ascii="Times New Roman" w:hAnsi="Times New Roman" w:cs="Times New Roman"/>
        </w:rPr>
        <w:t>¿Quién dice yo? ¿Cuál es cuál? Estas preguntas son inútiles</w:t>
      </w:r>
      <w:r w:rsidR="002B5BB7">
        <w:rPr>
          <w:rFonts w:ascii="Times New Roman" w:hAnsi="Times New Roman" w:cs="Times New Roman"/>
        </w:rPr>
        <w:t xml:space="preserve"> </w:t>
      </w:r>
      <w:r w:rsidRPr="002266EF">
        <w:rPr>
          <w:rFonts w:ascii="Times New Roman" w:hAnsi="Times New Roman" w:cs="Times New Roman"/>
        </w:rPr>
        <w:t xml:space="preserve">porque </w:t>
      </w:r>
      <w:r w:rsidRPr="002266EF">
        <w:rPr>
          <w:rFonts w:ascii="Times New Roman" w:hAnsi="Times New Roman" w:cs="Times New Roman"/>
          <w:i/>
        </w:rPr>
        <w:t>una</w:t>
      </w:r>
      <w:r w:rsidRPr="002266EF">
        <w:rPr>
          <w:rFonts w:ascii="Times New Roman" w:hAnsi="Times New Roman" w:cs="Times New Roman"/>
        </w:rPr>
        <w:t xml:space="preserve"> es multitud y porque el </w:t>
      </w:r>
      <w:r w:rsidRPr="002266EF">
        <w:rPr>
          <w:rFonts w:ascii="Times New Roman" w:hAnsi="Times New Roman" w:cs="Times New Roman"/>
          <w:i/>
        </w:rPr>
        <w:t>yo</w:t>
      </w:r>
      <w:r w:rsidRPr="002266EF">
        <w:rPr>
          <w:rFonts w:ascii="Times New Roman" w:hAnsi="Times New Roman" w:cs="Times New Roman"/>
        </w:rPr>
        <w:t xml:space="preserve"> es una auto-ficción, un extravío de los sentidos, un laberinto de engaños y seducción, cualquier cosa menos el domicilio de una identidad segura.</w:t>
      </w:r>
    </w:p>
    <w:p w14:paraId="55C9BD80" w14:textId="77777777" w:rsidR="004D5E2C" w:rsidRPr="002266EF" w:rsidRDefault="004D5E2C" w:rsidP="00C75A30">
      <w:pPr>
        <w:ind w:firstLine="0"/>
        <w:jc w:val="both"/>
        <w:rPr>
          <w:rFonts w:ascii="Times New Roman" w:hAnsi="Times New Roman" w:cs="Times New Roman"/>
        </w:rPr>
      </w:pPr>
      <w:r w:rsidRPr="002266EF">
        <w:rPr>
          <w:rFonts w:ascii="Times New Roman" w:hAnsi="Times New Roman" w:cs="Times New Roman"/>
        </w:rPr>
        <w:t xml:space="preserve">El símbolo tipográfico </w:t>
      </w:r>
      <w:r w:rsidRPr="00641161">
        <w:rPr>
          <w:rFonts w:ascii="Times New Roman" w:hAnsi="Times New Roman" w:cs="Times New Roman"/>
        </w:rPr>
        <w:t>&amp;</w:t>
      </w:r>
      <w:r w:rsidRPr="002B5BB7">
        <w:rPr>
          <w:rFonts w:ascii="Times New Roman" w:hAnsi="Times New Roman" w:cs="Times New Roman"/>
          <w:color w:val="FF0000"/>
        </w:rPr>
        <w:t xml:space="preserve"> </w:t>
      </w:r>
      <w:r w:rsidRPr="002266EF">
        <w:rPr>
          <w:rFonts w:ascii="Times New Roman" w:hAnsi="Times New Roman" w:cs="Times New Roman"/>
        </w:rPr>
        <w:t xml:space="preserve">evoca, en el lenguaje (masculino) de los negocios que rige la economía-mundo, las sociedades comerciales hechas y derechas. </w:t>
      </w:r>
      <w:r w:rsidR="002B5BB7">
        <w:rPr>
          <w:rFonts w:ascii="Times New Roman" w:hAnsi="Times New Roman" w:cs="Times New Roman"/>
        </w:rPr>
        <w:t>Aquí este símbolo tipográfico—J</w:t>
      </w:r>
      <w:r w:rsidRPr="002266EF">
        <w:rPr>
          <w:rFonts w:ascii="Times New Roman" w:hAnsi="Times New Roman" w:cs="Times New Roman"/>
        </w:rPr>
        <w:t>osefa</w:t>
      </w:r>
      <w:r w:rsidR="002B5BB7">
        <w:rPr>
          <w:rFonts w:ascii="Times New Roman" w:hAnsi="Times New Roman" w:cs="Times New Roman"/>
        </w:rPr>
        <w:t xml:space="preserve"> Ruiz-Tagle &amp; Lucía Egaña Rojas—c</w:t>
      </w:r>
      <w:r w:rsidRPr="002266EF">
        <w:rPr>
          <w:rFonts w:ascii="Times New Roman" w:hAnsi="Times New Roman" w:cs="Times New Roman"/>
        </w:rPr>
        <w:t>onforma una</w:t>
      </w:r>
      <w:r w:rsidR="002B5BB7">
        <w:rPr>
          <w:rFonts w:ascii="Times New Roman" w:hAnsi="Times New Roman" w:cs="Times New Roman"/>
        </w:rPr>
        <w:t xml:space="preserve"> </w:t>
      </w:r>
      <w:r w:rsidRPr="002266EF">
        <w:rPr>
          <w:rFonts w:ascii="Times New Roman" w:hAnsi="Times New Roman" w:cs="Times New Roman"/>
        </w:rPr>
        <w:t>sociedad de papel más bien quebrada o torcida (extraña, bizarra). Esta</w:t>
      </w:r>
      <w:r w:rsidR="002B5BB7">
        <w:rPr>
          <w:rFonts w:ascii="Times New Roman" w:hAnsi="Times New Roman" w:cs="Times New Roman"/>
        </w:rPr>
        <w:t xml:space="preserve"> </w:t>
      </w:r>
      <w:r w:rsidRPr="002266EF">
        <w:rPr>
          <w:rFonts w:ascii="Times New Roman" w:hAnsi="Times New Roman" w:cs="Times New Roman"/>
        </w:rPr>
        <w:t xml:space="preserve">asociación ilícita comete fechorías y travesuras que se ríen de la corrección de los manuales </w:t>
      </w:r>
      <w:r w:rsidR="002B5BB7">
        <w:rPr>
          <w:rFonts w:ascii="Times New Roman" w:hAnsi="Times New Roman" w:cs="Times New Roman"/>
        </w:rPr>
        <w:t>de estilo y buenas costumbres—escritos con líneas rectas—, y también</w:t>
      </w:r>
      <w:r w:rsidRPr="002266EF">
        <w:rPr>
          <w:rFonts w:ascii="Times New Roman" w:hAnsi="Times New Roman" w:cs="Times New Roman"/>
        </w:rPr>
        <w:t xml:space="preserve"> de los guiones que solventan las duplas literarias que la crítica académica suele considerar respetables. La sensibilidad que inspira este l</w:t>
      </w:r>
      <w:r w:rsidR="002B5BB7">
        <w:rPr>
          <w:rFonts w:ascii="Times New Roman" w:hAnsi="Times New Roman" w:cs="Times New Roman"/>
        </w:rPr>
        <w:t>ibro</w:t>
      </w:r>
      <w:r w:rsidR="002B5BB7">
        <w:rPr>
          <w:rFonts w:ascii="Times New Roman" w:hAnsi="Times New Roman" w:cs="Times New Roman"/>
        </w:rPr>
        <w:softHyphen/>
        <w:t>—¿qué duda cabe?—d</w:t>
      </w:r>
      <w:r w:rsidRPr="002266EF">
        <w:rPr>
          <w:rFonts w:ascii="Times New Roman" w:hAnsi="Times New Roman" w:cs="Times New Roman"/>
        </w:rPr>
        <w:t xml:space="preserve">espliega la rara rareza de lo </w:t>
      </w:r>
      <w:r w:rsidRPr="002266EF">
        <w:rPr>
          <w:rFonts w:ascii="Times New Roman" w:hAnsi="Times New Roman" w:cs="Times New Roman"/>
          <w:i/>
        </w:rPr>
        <w:t>queer</w:t>
      </w:r>
      <w:r w:rsidRPr="002266EF">
        <w:rPr>
          <w:rFonts w:ascii="Times New Roman" w:hAnsi="Times New Roman" w:cs="Times New Roman"/>
        </w:rPr>
        <w:t xml:space="preserve">: lo equívoco, lo desviante, lo anormal en el sentido de lo que se le </w:t>
      </w:r>
      <w:r w:rsidRPr="002266EF">
        <w:rPr>
          <w:rFonts w:ascii="Times New Roman" w:hAnsi="Times New Roman" w:cs="Times New Roman"/>
          <w:i/>
        </w:rPr>
        <w:t>atraviesa</w:t>
      </w:r>
      <w:r w:rsidRPr="002266EF">
        <w:rPr>
          <w:rFonts w:ascii="Times New Roman" w:hAnsi="Times New Roman" w:cs="Times New Roman"/>
        </w:rPr>
        <w:t xml:space="preserve"> a la norma, la normalidad y la normatividad de la sexualidad hegemónica cuyos cuerpos no</w:t>
      </w:r>
      <w:r w:rsidR="0073591E">
        <w:rPr>
          <w:rFonts w:ascii="Times New Roman" w:hAnsi="Times New Roman" w:cs="Times New Roman"/>
        </w:rPr>
        <w:t xml:space="preserve"> demuestran</w:t>
      </w:r>
      <w:r w:rsidRPr="002266EF">
        <w:rPr>
          <w:rFonts w:ascii="Times New Roman" w:hAnsi="Times New Roman" w:cs="Times New Roman"/>
        </w:rPr>
        <w:t xml:space="preserve"> la suficiente plasticidad para remodelarse al infinito de las combinaciones transgenéricas con las que sueña osadamente un libro como este. </w:t>
      </w:r>
    </w:p>
    <w:p w14:paraId="3777ACB2" w14:textId="77777777" w:rsidR="004D5E2C" w:rsidRPr="002266EF" w:rsidRDefault="004D5E2C" w:rsidP="00C75A30">
      <w:pPr>
        <w:ind w:firstLine="0"/>
        <w:jc w:val="both"/>
        <w:rPr>
          <w:rFonts w:ascii="Times New Roman" w:hAnsi="Times New Roman" w:cs="Times New Roman"/>
        </w:rPr>
      </w:pPr>
      <w:r w:rsidRPr="002266EF">
        <w:rPr>
          <w:rFonts w:ascii="Times New Roman" w:hAnsi="Times New Roman" w:cs="Times New Roman"/>
        </w:rPr>
        <w:t>Eligieron el formato de la en</w:t>
      </w:r>
      <w:r w:rsidR="002B5BB7">
        <w:rPr>
          <w:rFonts w:ascii="Times New Roman" w:hAnsi="Times New Roman" w:cs="Times New Roman"/>
        </w:rPr>
        <w:t>ciclopedia para repartir seudo-c</w:t>
      </w:r>
      <w:r w:rsidRPr="002266EF">
        <w:rPr>
          <w:rFonts w:ascii="Times New Roman" w:hAnsi="Times New Roman" w:cs="Times New Roman"/>
        </w:rPr>
        <w:t>onocimientos en materia de educación sexual, diseños de alta costura, vicios secretos, historia del arte,</w:t>
      </w:r>
      <w:r w:rsidR="002B5BB7">
        <w:rPr>
          <w:rFonts w:ascii="Times New Roman" w:hAnsi="Times New Roman" w:cs="Times New Roman"/>
        </w:rPr>
        <w:t xml:space="preserve"> </w:t>
      </w:r>
      <w:r w:rsidRPr="002266EF">
        <w:rPr>
          <w:rFonts w:ascii="Times New Roman" w:hAnsi="Times New Roman" w:cs="Times New Roman"/>
        </w:rPr>
        <w:t>viajes al extranjero, crónicas de la noche, agendas profesionales, carteleras Triple X, manifiestos contraculturales y navegaciones por el ciberespacio. Componen así una “biblioteca precaria—almacén de saberes fragmentados, hipervínculos, activismo político, páginas web escritas en servilletas usadas— que se activa, soltando datos como quien guiña el ojo.”</w:t>
      </w:r>
    </w:p>
    <w:p w14:paraId="0528F04D" w14:textId="0C26FA68" w:rsidR="004D5E2C" w:rsidRPr="002266EF" w:rsidRDefault="004D5E2C" w:rsidP="00C75A30">
      <w:pPr>
        <w:ind w:firstLine="0"/>
        <w:jc w:val="both"/>
        <w:rPr>
          <w:rFonts w:ascii="Times New Roman" w:hAnsi="Times New Roman" w:cs="Times New Roman"/>
        </w:rPr>
      </w:pPr>
      <w:r w:rsidRPr="002266EF">
        <w:rPr>
          <w:rFonts w:ascii="Times New Roman" w:hAnsi="Times New Roman" w:cs="Times New Roman"/>
        </w:rPr>
        <w:t>Junto con la autoría personal, el libro desbarata la ficción humanista-literaria de la unidad de composición y</w:t>
      </w:r>
      <w:r w:rsidR="002B5BB7">
        <w:rPr>
          <w:rFonts w:ascii="Times New Roman" w:hAnsi="Times New Roman" w:cs="Times New Roman"/>
        </w:rPr>
        <w:t xml:space="preserve"> </w:t>
      </w:r>
      <w:r w:rsidRPr="002266EF">
        <w:rPr>
          <w:rFonts w:ascii="Times New Roman" w:hAnsi="Times New Roman" w:cs="Times New Roman"/>
        </w:rPr>
        <w:t>la coherencia del estilo dejando que el ordenamiento alfabético titule caprichosamente sus fragmentos sueltos.</w:t>
      </w:r>
      <w:r w:rsidR="002B5BB7">
        <w:rPr>
          <w:rFonts w:ascii="Times New Roman" w:hAnsi="Times New Roman" w:cs="Times New Roman"/>
        </w:rPr>
        <w:t xml:space="preserve"> </w:t>
      </w:r>
      <w:r w:rsidRPr="002266EF">
        <w:rPr>
          <w:rFonts w:ascii="Times New Roman" w:hAnsi="Times New Roman" w:cs="Times New Roman"/>
        </w:rPr>
        <w:t>No es difícil adivinar que el capítulo de la</w:t>
      </w:r>
      <w:r w:rsidR="002B5BB7">
        <w:rPr>
          <w:rFonts w:ascii="Times New Roman" w:hAnsi="Times New Roman" w:cs="Times New Roman"/>
        </w:rPr>
        <w:t xml:space="preserve"> </w:t>
      </w:r>
      <w:r w:rsidRPr="002266EF">
        <w:rPr>
          <w:rFonts w:ascii="Times New Roman" w:hAnsi="Times New Roman" w:cs="Times New Roman"/>
        </w:rPr>
        <w:t>“E” de “Enciclopedia” simula</w:t>
      </w:r>
      <w:r w:rsidR="002B5BB7">
        <w:rPr>
          <w:rFonts w:ascii="Times New Roman" w:hAnsi="Times New Roman" w:cs="Times New Roman"/>
        </w:rPr>
        <w:t xml:space="preserve"> </w:t>
      </w:r>
      <w:r w:rsidRPr="002266EF">
        <w:rPr>
          <w:rFonts w:ascii="Times New Roman" w:hAnsi="Times New Roman" w:cs="Times New Roman"/>
        </w:rPr>
        <w:t xml:space="preserve">un principio de selección y descarte de los términos que no tiene otro motivo que el de excitar la imaginación del lector en torno a lo que escondería de </w:t>
      </w:r>
      <w:r w:rsidRPr="002266EF">
        <w:rPr>
          <w:rFonts w:ascii="Times New Roman" w:hAnsi="Times New Roman" w:cs="Times New Roman"/>
        </w:rPr>
        <w:lastRenderedPageBreak/>
        <w:t>aberrante o censurable la</w:t>
      </w:r>
      <w:r w:rsidR="002B5BB7">
        <w:rPr>
          <w:rFonts w:ascii="Times New Roman" w:hAnsi="Times New Roman" w:cs="Times New Roman"/>
        </w:rPr>
        <w:t xml:space="preserve"> </w:t>
      </w:r>
      <w:r w:rsidRPr="002266EF">
        <w:rPr>
          <w:rFonts w:ascii="Times New Roman" w:hAnsi="Times New Roman" w:cs="Times New Roman"/>
        </w:rPr>
        <w:t>tachadura gráfica de los vocablos excluidos. ¿Por qué</w:t>
      </w:r>
      <w:r w:rsidR="002B5BB7">
        <w:rPr>
          <w:rFonts w:ascii="Times New Roman" w:hAnsi="Times New Roman" w:cs="Times New Roman"/>
        </w:rPr>
        <w:t xml:space="preserve"> </w:t>
      </w:r>
      <w:r w:rsidRPr="002266EF">
        <w:rPr>
          <w:rFonts w:ascii="Times New Roman" w:hAnsi="Times New Roman" w:cs="Times New Roman"/>
        </w:rPr>
        <w:t>palabras tan neutras como “Delicadeza”, “Insomnio”,</w:t>
      </w:r>
      <w:r w:rsidR="002B5BB7">
        <w:rPr>
          <w:rFonts w:ascii="Times New Roman" w:hAnsi="Times New Roman" w:cs="Times New Roman"/>
        </w:rPr>
        <w:t xml:space="preserve"> </w:t>
      </w:r>
      <w:r w:rsidRPr="002266EF">
        <w:rPr>
          <w:rFonts w:ascii="Times New Roman" w:hAnsi="Times New Roman" w:cs="Times New Roman"/>
        </w:rPr>
        <w:t>“Nunca” o “Reciprocidad” se habrán quedado en el camino de la aventura semántica, del revestimiento alegórico? ¿Qué</w:t>
      </w:r>
      <w:r w:rsidR="002B5BB7">
        <w:rPr>
          <w:rFonts w:ascii="Times New Roman" w:hAnsi="Times New Roman" w:cs="Times New Roman"/>
        </w:rPr>
        <w:t xml:space="preserve"> </w:t>
      </w:r>
      <w:r w:rsidR="00E43D43">
        <w:rPr>
          <w:rFonts w:ascii="Times New Roman" w:hAnsi="Times New Roman" w:cs="Times New Roman"/>
        </w:rPr>
        <w:t xml:space="preserve">de </w:t>
      </w:r>
      <w:r w:rsidRPr="002266EF">
        <w:rPr>
          <w:rFonts w:ascii="Times New Roman" w:hAnsi="Times New Roman" w:cs="Times New Roman"/>
        </w:rPr>
        <w:t>extravagante o lujurioso</w:t>
      </w:r>
      <w:r w:rsidR="002B5BB7">
        <w:rPr>
          <w:rFonts w:ascii="Times New Roman" w:hAnsi="Times New Roman" w:cs="Times New Roman"/>
        </w:rPr>
        <w:t xml:space="preserve"> </w:t>
      </w:r>
      <w:r w:rsidRPr="002266EF">
        <w:rPr>
          <w:rFonts w:ascii="Times New Roman" w:hAnsi="Times New Roman" w:cs="Times New Roman"/>
        </w:rPr>
        <w:t>se encubría tras su aparente sobriedad lexical, la pulcritud de su fachada de palabras comunes y corrientes? En torno a lo culpable o inocente de este no-dicho de las pal</w:t>
      </w:r>
      <w:r w:rsidR="00C75A30">
        <w:rPr>
          <w:rFonts w:ascii="Times New Roman" w:hAnsi="Times New Roman" w:cs="Times New Roman"/>
        </w:rPr>
        <w:t>abras suprimidas</w:t>
      </w:r>
      <w:r w:rsidRPr="002266EF">
        <w:rPr>
          <w:rFonts w:ascii="Times New Roman" w:hAnsi="Times New Roman" w:cs="Times New Roman"/>
        </w:rPr>
        <w:t xml:space="preserve"> despliega el lector su propia fantasmática de lo clandestino.</w:t>
      </w:r>
      <w:r w:rsidR="002B5BB7">
        <w:rPr>
          <w:rFonts w:ascii="Times New Roman" w:hAnsi="Times New Roman" w:cs="Times New Roman"/>
        </w:rPr>
        <w:t xml:space="preserve"> </w:t>
      </w:r>
    </w:p>
    <w:p w14:paraId="0E975FF7" w14:textId="77777777" w:rsidR="004D5E2C" w:rsidRPr="002266EF" w:rsidRDefault="004D5E2C" w:rsidP="00C75A30">
      <w:pPr>
        <w:ind w:firstLine="0"/>
        <w:jc w:val="both"/>
        <w:rPr>
          <w:rFonts w:ascii="Times New Roman" w:hAnsi="Times New Roman" w:cs="Times New Roman"/>
        </w:rPr>
      </w:pPr>
      <w:r w:rsidRPr="002266EF">
        <w:rPr>
          <w:rFonts w:ascii="Times New Roman" w:hAnsi="Times New Roman" w:cs="Times New Roman"/>
        </w:rPr>
        <w:t>Aquí no existen personas ni personajes (estos pueden llamarse alternativamente</w:t>
      </w:r>
      <w:r w:rsidR="002B5BB7">
        <w:rPr>
          <w:rFonts w:ascii="Times New Roman" w:hAnsi="Times New Roman" w:cs="Times New Roman"/>
        </w:rPr>
        <w:t xml:space="preserve"> </w:t>
      </w:r>
      <w:r w:rsidRPr="002266EF">
        <w:rPr>
          <w:rFonts w:ascii="Times New Roman" w:hAnsi="Times New Roman" w:cs="Times New Roman"/>
        </w:rPr>
        <w:t>A o B o C; Little Boy; Mujer Elegante o M</w:t>
      </w:r>
      <w:r w:rsidR="00C75A30">
        <w:rPr>
          <w:rFonts w:ascii="Times New Roman" w:hAnsi="Times New Roman" w:cs="Times New Roman"/>
        </w:rPr>
        <w:t>ujer Suicida; Príncipe_ bandido;</w:t>
      </w:r>
      <w:r w:rsidRPr="002266EF">
        <w:rPr>
          <w:rFonts w:ascii="Times New Roman" w:hAnsi="Times New Roman" w:cs="Times New Roman"/>
        </w:rPr>
        <w:t xml:space="preserve"> Perra sarnosa o Enola Gay; Caricia o Lasciva). Todos ellos son</w:t>
      </w:r>
      <w:r w:rsidR="002B5BB7">
        <w:rPr>
          <w:rFonts w:ascii="Times New Roman" w:hAnsi="Times New Roman" w:cs="Times New Roman"/>
        </w:rPr>
        <w:t xml:space="preserve"> </w:t>
      </w:r>
      <w:r w:rsidRPr="002266EF">
        <w:rPr>
          <w:rFonts w:ascii="Times New Roman" w:hAnsi="Times New Roman" w:cs="Times New Roman"/>
        </w:rPr>
        <w:t>nombres prestados para furtivas construcciones que buscan impresionar con la audacia de sus equivocaciones de género y la virtuosidad de</w:t>
      </w:r>
      <w:r w:rsidR="002B5BB7">
        <w:rPr>
          <w:rFonts w:ascii="Times New Roman" w:hAnsi="Times New Roman" w:cs="Times New Roman"/>
        </w:rPr>
        <w:t xml:space="preserve"> </w:t>
      </w:r>
      <w:r w:rsidRPr="002266EF">
        <w:rPr>
          <w:rFonts w:ascii="Times New Roman" w:hAnsi="Times New Roman" w:cs="Times New Roman"/>
        </w:rPr>
        <w:t>acrobacias digitales que toman vuelo en las redes de servicios integrados de la</w:t>
      </w:r>
      <w:r w:rsidR="00772275">
        <w:rPr>
          <w:rFonts w:ascii="Times New Roman" w:hAnsi="Times New Roman" w:cs="Times New Roman"/>
        </w:rPr>
        <w:t xml:space="preserve"> w</w:t>
      </w:r>
      <w:r w:rsidRPr="002266EF">
        <w:rPr>
          <w:rFonts w:ascii="Times New Roman" w:hAnsi="Times New Roman" w:cs="Times New Roman"/>
        </w:rPr>
        <w:t>eb.</w:t>
      </w:r>
      <w:r w:rsidR="002B5BB7">
        <w:rPr>
          <w:rFonts w:ascii="Times New Roman" w:hAnsi="Times New Roman" w:cs="Times New Roman"/>
        </w:rPr>
        <w:t xml:space="preserve"> </w:t>
      </w:r>
      <w:r w:rsidRPr="002266EF">
        <w:rPr>
          <w:rFonts w:ascii="Times New Roman" w:hAnsi="Times New Roman" w:cs="Times New Roman"/>
        </w:rPr>
        <w:t>Los ojeadas a una cultura libresca</w:t>
      </w:r>
      <w:r w:rsidR="002B5BB7">
        <w:rPr>
          <w:rFonts w:ascii="Times New Roman" w:hAnsi="Times New Roman" w:cs="Times New Roman"/>
        </w:rPr>
        <w:t xml:space="preserve"> </w:t>
      </w:r>
      <w:r w:rsidRPr="002266EF">
        <w:rPr>
          <w:rFonts w:ascii="Times New Roman" w:hAnsi="Times New Roman" w:cs="Times New Roman"/>
        </w:rPr>
        <w:t>mezcladas con</w:t>
      </w:r>
      <w:r w:rsidR="002B5BB7">
        <w:rPr>
          <w:rFonts w:ascii="Times New Roman" w:hAnsi="Times New Roman" w:cs="Times New Roman"/>
        </w:rPr>
        <w:t xml:space="preserve"> </w:t>
      </w:r>
      <w:r w:rsidRPr="002266EF">
        <w:rPr>
          <w:rFonts w:ascii="Times New Roman" w:hAnsi="Times New Roman" w:cs="Times New Roman"/>
        </w:rPr>
        <w:t>la jerga informática del computador hace que la erótica del libro se desplace de</w:t>
      </w:r>
      <w:r w:rsidR="002B5BB7">
        <w:rPr>
          <w:rFonts w:ascii="Times New Roman" w:hAnsi="Times New Roman" w:cs="Times New Roman"/>
        </w:rPr>
        <w:t xml:space="preserve"> </w:t>
      </w:r>
      <w:r w:rsidRPr="002266EF">
        <w:rPr>
          <w:rFonts w:ascii="Times New Roman" w:hAnsi="Times New Roman" w:cs="Times New Roman"/>
        </w:rPr>
        <w:t>la teatralidad degradada de</w:t>
      </w:r>
      <w:r w:rsidR="002B5BB7">
        <w:rPr>
          <w:rFonts w:ascii="Times New Roman" w:hAnsi="Times New Roman" w:cs="Times New Roman"/>
        </w:rPr>
        <w:t xml:space="preserve"> </w:t>
      </w:r>
      <w:r w:rsidRPr="002266EF">
        <w:rPr>
          <w:rFonts w:ascii="Times New Roman" w:hAnsi="Times New Roman" w:cs="Times New Roman"/>
        </w:rPr>
        <w:t xml:space="preserve">los rituales iniciáticos montados como </w:t>
      </w:r>
      <w:r w:rsidRPr="002266EF">
        <w:rPr>
          <w:rFonts w:ascii="Times New Roman" w:hAnsi="Times New Roman" w:cs="Times New Roman"/>
          <w:i/>
        </w:rPr>
        <w:t>representación</w:t>
      </w:r>
      <w:r w:rsidRPr="002266EF">
        <w:rPr>
          <w:rFonts w:ascii="Times New Roman" w:hAnsi="Times New Roman" w:cs="Times New Roman"/>
        </w:rPr>
        <w:t xml:space="preserve"> (Sade, Bataille, Sacher Masoch) a la hazaña tecnológica de las </w:t>
      </w:r>
      <w:r w:rsidRPr="002266EF">
        <w:rPr>
          <w:rFonts w:ascii="Times New Roman" w:hAnsi="Times New Roman" w:cs="Times New Roman"/>
          <w:i/>
        </w:rPr>
        <w:t>presentaciones</w:t>
      </w:r>
      <w:r w:rsidRPr="002266EF">
        <w:rPr>
          <w:rFonts w:ascii="Times New Roman" w:hAnsi="Times New Roman" w:cs="Times New Roman"/>
        </w:rPr>
        <w:t xml:space="preserve"> sexuales que, sin</w:t>
      </w:r>
      <w:r w:rsidR="002B5BB7">
        <w:rPr>
          <w:rFonts w:ascii="Times New Roman" w:hAnsi="Times New Roman" w:cs="Times New Roman"/>
        </w:rPr>
        <w:t xml:space="preserve"> </w:t>
      </w:r>
      <w:r w:rsidRPr="002266EF">
        <w:rPr>
          <w:rFonts w:ascii="Times New Roman" w:hAnsi="Times New Roman" w:cs="Times New Roman"/>
        </w:rPr>
        <w:t>la menor observancia gramatical,</w:t>
      </w:r>
      <w:r w:rsidR="002B5BB7">
        <w:rPr>
          <w:rFonts w:ascii="Times New Roman" w:hAnsi="Times New Roman" w:cs="Times New Roman"/>
        </w:rPr>
        <w:t xml:space="preserve"> </w:t>
      </w:r>
      <w:r w:rsidRPr="002266EF">
        <w:rPr>
          <w:rFonts w:ascii="Times New Roman" w:hAnsi="Times New Roman" w:cs="Times New Roman"/>
        </w:rPr>
        <w:t>se realizan a toda velocidad</w:t>
      </w:r>
      <w:r w:rsidR="002B5BB7">
        <w:rPr>
          <w:rFonts w:ascii="Times New Roman" w:hAnsi="Times New Roman" w:cs="Times New Roman"/>
        </w:rPr>
        <w:t xml:space="preserve"> </w:t>
      </w:r>
      <w:r w:rsidRPr="002266EF">
        <w:rPr>
          <w:rFonts w:ascii="Times New Roman" w:hAnsi="Times New Roman" w:cs="Times New Roman"/>
        </w:rPr>
        <w:t>en las pantallas de Internet.</w:t>
      </w:r>
      <w:r w:rsidR="002B5BB7">
        <w:rPr>
          <w:rFonts w:ascii="Times New Roman" w:hAnsi="Times New Roman" w:cs="Times New Roman"/>
        </w:rPr>
        <w:t xml:space="preserve"> </w:t>
      </w:r>
    </w:p>
    <w:p w14:paraId="60493DBA" w14:textId="77777777" w:rsidR="004D5E2C" w:rsidRPr="002266EF" w:rsidRDefault="004D5E2C" w:rsidP="00C75A30">
      <w:pPr>
        <w:ind w:firstLine="0"/>
        <w:jc w:val="both"/>
        <w:rPr>
          <w:rFonts w:ascii="Times New Roman" w:hAnsi="Times New Roman" w:cs="Times New Roman"/>
        </w:rPr>
      </w:pPr>
      <w:r w:rsidRPr="002266EF">
        <w:rPr>
          <w:rFonts w:ascii="Times New Roman" w:hAnsi="Times New Roman" w:cs="Times New Roman"/>
        </w:rPr>
        <w:t>Aquí no hay interioridad biográfica ni profundidad psicológica que se refugie en la intimidad de lo privado según la convención de lo femenino. Este libro de “Chicas Guerrilleras” (a cuyo “</w:t>
      </w:r>
      <w:r w:rsidRPr="002266EF">
        <w:rPr>
          <w:rFonts w:ascii="Times New Roman" w:hAnsi="Times New Roman" w:cs="Times New Roman"/>
          <w:i/>
        </w:rPr>
        <w:t>matrix digital</w:t>
      </w:r>
      <w:r w:rsidRPr="002266EF">
        <w:rPr>
          <w:rFonts w:ascii="Times New Roman" w:hAnsi="Times New Roman" w:cs="Times New Roman"/>
        </w:rPr>
        <w:t>” se ha referido Rosi Braidotti) se burla de la privacidad de lo íntimo al que suelen asociarse los géneros de la primera persona, de lo confesional,</w:t>
      </w:r>
      <w:r w:rsidR="002B5BB7">
        <w:rPr>
          <w:rFonts w:ascii="Times New Roman" w:hAnsi="Times New Roman" w:cs="Times New Roman"/>
        </w:rPr>
        <w:t xml:space="preserve"> </w:t>
      </w:r>
      <w:r w:rsidRPr="002266EF">
        <w:rPr>
          <w:rFonts w:ascii="Times New Roman" w:hAnsi="Times New Roman" w:cs="Times New Roman"/>
        </w:rPr>
        <w:t>que ha romantizado una cierta literatura femenina (“Aventurarse en las arcas de su ser interior …le dará una enorme pereza”).</w:t>
      </w:r>
      <w:r w:rsidR="002B5BB7">
        <w:rPr>
          <w:rFonts w:ascii="Times New Roman" w:hAnsi="Times New Roman" w:cs="Times New Roman"/>
        </w:rPr>
        <w:t xml:space="preserve"> </w:t>
      </w:r>
      <w:r w:rsidRPr="002266EF">
        <w:rPr>
          <w:rFonts w:ascii="Times New Roman" w:hAnsi="Times New Roman" w:cs="Times New Roman"/>
        </w:rPr>
        <w:t>Más bien estas “Chicas Guerrilleras” también llamadas “Chicas Disturbio”</w:t>
      </w:r>
      <w:r w:rsidR="002B5BB7">
        <w:rPr>
          <w:rFonts w:ascii="Times New Roman" w:hAnsi="Times New Roman" w:cs="Times New Roman"/>
        </w:rPr>
        <w:t xml:space="preserve"> </w:t>
      </w:r>
      <w:r w:rsidRPr="002266EF">
        <w:rPr>
          <w:rFonts w:ascii="Times New Roman" w:hAnsi="Times New Roman" w:cs="Times New Roman"/>
        </w:rPr>
        <w:t>publicitan lo oculto y</w:t>
      </w:r>
      <w:r w:rsidR="002B5BB7">
        <w:rPr>
          <w:rFonts w:ascii="Times New Roman" w:hAnsi="Times New Roman" w:cs="Times New Roman"/>
        </w:rPr>
        <w:t xml:space="preserve"> </w:t>
      </w:r>
      <w:r w:rsidRPr="002266EF">
        <w:rPr>
          <w:rFonts w:ascii="Times New Roman" w:hAnsi="Times New Roman" w:cs="Times New Roman"/>
        </w:rPr>
        <w:t>convierten el límite entre lo privado y lo público (fuerte bastión teórico del feminismo que desmo</w:t>
      </w:r>
      <w:r w:rsidR="00C75A30">
        <w:rPr>
          <w:rFonts w:ascii="Times New Roman" w:hAnsi="Times New Roman" w:cs="Times New Roman"/>
        </w:rPr>
        <w:t>ntó el reparto de los espacios—interior/exterior—e</w:t>
      </w:r>
      <w:r w:rsidRPr="002266EF">
        <w:rPr>
          <w:rFonts w:ascii="Times New Roman" w:hAnsi="Times New Roman" w:cs="Times New Roman"/>
        </w:rPr>
        <w:t>n clave de jerarquía y abusos del poder masculino) en un fundido borroso. La</w:t>
      </w:r>
      <w:r w:rsidR="002B5BB7">
        <w:rPr>
          <w:rFonts w:ascii="Times New Roman" w:hAnsi="Times New Roman" w:cs="Times New Roman"/>
        </w:rPr>
        <w:t xml:space="preserve"> </w:t>
      </w:r>
      <w:r w:rsidRPr="002266EF">
        <w:rPr>
          <w:rFonts w:ascii="Times New Roman" w:hAnsi="Times New Roman" w:cs="Times New Roman"/>
        </w:rPr>
        <w:t>frontera entre lo privado y lo público se esfuma en</w:t>
      </w:r>
      <w:r w:rsidR="002B5BB7">
        <w:rPr>
          <w:rFonts w:ascii="Times New Roman" w:hAnsi="Times New Roman" w:cs="Times New Roman"/>
        </w:rPr>
        <w:t xml:space="preserve"> </w:t>
      </w:r>
      <w:r w:rsidRPr="002266EF">
        <w:rPr>
          <w:rFonts w:ascii="Times New Roman" w:hAnsi="Times New Roman" w:cs="Times New Roman"/>
        </w:rPr>
        <w:t xml:space="preserve">un </w:t>
      </w:r>
      <w:r w:rsidRPr="002266EF">
        <w:rPr>
          <w:rFonts w:ascii="Times New Roman" w:hAnsi="Times New Roman" w:cs="Times New Roman"/>
          <w:i/>
        </w:rPr>
        <w:t>no-lugar</w:t>
      </w:r>
      <w:r w:rsidRPr="002266EF">
        <w:rPr>
          <w:rFonts w:ascii="Times New Roman" w:hAnsi="Times New Roman" w:cs="Times New Roman"/>
        </w:rPr>
        <w:t xml:space="preserve"> de vagas esperas, de vagabundeos y refriegues anónimos, de cruces fortuitos entre lo impersonal y lo despersonalizado donde la falta de involucramiento va destinada a</w:t>
      </w:r>
      <w:r w:rsidR="002B5BB7">
        <w:rPr>
          <w:rFonts w:ascii="Times New Roman" w:hAnsi="Times New Roman" w:cs="Times New Roman"/>
        </w:rPr>
        <w:t xml:space="preserve"> </w:t>
      </w:r>
      <w:r w:rsidRPr="002266EF">
        <w:rPr>
          <w:rFonts w:ascii="Times New Roman" w:hAnsi="Times New Roman" w:cs="Times New Roman"/>
        </w:rPr>
        <w:t>no traer consecuencias.</w:t>
      </w:r>
      <w:r w:rsidR="002B5BB7">
        <w:rPr>
          <w:rFonts w:ascii="Times New Roman" w:hAnsi="Times New Roman" w:cs="Times New Roman"/>
        </w:rPr>
        <w:t xml:space="preserve"> </w:t>
      </w:r>
      <w:r w:rsidRPr="002266EF">
        <w:rPr>
          <w:rFonts w:ascii="Times New Roman" w:hAnsi="Times New Roman" w:cs="Times New Roman"/>
        </w:rPr>
        <w:t>¿Será porque la deslocalización de las redes en el espacio virtual</w:t>
      </w:r>
      <w:r w:rsidR="002B5BB7">
        <w:rPr>
          <w:rFonts w:ascii="Times New Roman" w:hAnsi="Times New Roman" w:cs="Times New Roman"/>
        </w:rPr>
        <w:t xml:space="preserve"> </w:t>
      </w:r>
      <w:r w:rsidRPr="002266EF">
        <w:rPr>
          <w:rFonts w:ascii="Times New Roman" w:hAnsi="Times New Roman" w:cs="Times New Roman"/>
        </w:rPr>
        <w:t>es tal que ya borró todos los contextos de enunciación que antes inscribían las tomas de posición en la materialidad ideológica de ásperos soportes históricos y político-so</w:t>
      </w:r>
      <w:r w:rsidR="00C75A30">
        <w:rPr>
          <w:rFonts w:ascii="Times New Roman" w:hAnsi="Times New Roman" w:cs="Times New Roman"/>
        </w:rPr>
        <w:t>ciales? ¿Será que lo movedizo—d</w:t>
      </w:r>
      <w:r w:rsidRPr="002266EF">
        <w:rPr>
          <w:rFonts w:ascii="Times New Roman" w:hAnsi="Times New Roman" w:cs="Times New Roman"/>
        </w:rPr>
        <w:t>esterrit</w:t>
      </w:r>
      <w:r w:rsidR="00C75A30">
        <w:rPr>
          <w:rFonts w:ascii="Times New Roman" w:hAnsi="Times New Roman" w:cs="Times New Roman"/>
        </w:rPr>
        <w:t>orialización y transfugacidad—a</w:t>
      </w:r>
      <w:r w:rsidRPr="002266EF">
        <w:rPr>
          <w:rFonts w:ascii="Times New Roman" w:hAnsi="Times New Roman" w:cs="Times New Roman"/>
        </w:rPr>
        <w:t>yuda definitivamente a que las responsabilidades y los compromisos individuales y colectivos se tornen más esquivos o bien</w:t>
      </w:r>
      <w:r w:rsidR="002B5BB7">
        <w:rPr>
          <w:rFonts w:ascii="Times New Roman" w:hAnsi="Times New Roman" w:cs="Times New Roman"/>
        </w:rPr>
        <w:t xml:space="preserve"> </w:t>
      </w:r>
      <w:r w:rsidRPr="002266EF">
        <w:rPr>
          <w:rFonts w:ascii="Times New Roman" w:hAnsi="Times New Roman" w:cs="Times New Roman"/>
        </w:rPr>
        <w:t>desenfocados?</w:t>
      </w:r>
      <w:r w:rsidR="002B5BB7">
        <w:rPr>
          <w:rFonts w:ascii="Times New Roman" w:hAnsi="Times New Roman" w:cs="Times New Roman"/>
        </w:rPr>
        <w:t xml:space="preserve"> </w:t>
      </w:r>
    </w:p>
    <w:p w14:paraId="74D1EED8" w14:textId="77777777" w:rsidR="004D5E2C" w:rsidRPr="002266EF" w:rsidRDefault="004D5E2C" w:rsidP="00C75A30">
      <w:pPr>
        <w:ind w:firstLine="0"/>
        <w:jc w:val="both"/>
        <w:rPr>
          <w:rFonts w:ascii="Times New Roman" w:hAnsi="Times New Roman" w:cs="Times New Roman"/>
        </w:rPr>
      </w:pPr>
      <w:r w:rsidRPr="002266EF">
        <w:rPr>
          <w:rFonts w:ascii="Times New Roman" w:hAnsi="Times New Roman" w:cs="Times New Roman"/>
        </w:rPr>
        <w:t>En este libro no hay individuos ni sujetos ni identidad: sólo partículas de subjetividad desintegradas cuyos atributos (singular/plural, masculino/femenino, propio/impropio) son reversibles e intercambiables hasta el vértigo de la ambigüedad y la indiferenciación. Tal como la confección del libro usa los cortes y</w:t>
      </w:r>
      <w:r w:rsidR="002B5BB7">
        <w:rPr>
          <w:rFonts w:ascii="Times New Roman" w:hAnsi="Times New Roman" w:cs="Times New Roman"/>
        </w:rPr>
        <w:t xml:space="preserve"> </w:t>
      </w:r>
      <w:r w:rsidRPr="002266EF">
        <w:rPr>
          <w:rFonts w:ascii="Times New Roman" w:hAnsi="Times New Roman" w:cs="Times New Roman"/>
        </w:rPr>
        <w:t>junturas de</w:t>
      </w:r>
      <w:r w:rsidR="002B5BB7">
        <w:rPr>
          <w:rFonts w:ascii="Times New Roman" w:hAnsi="Times New Roman" w:cs="Times New Roman"/>
        </w:rPr>
        <w:t xml:space="preserve"> </w:t>
      </w:r>
      <w:r w:rsidRPr="002266EF">
        <w:rPr>
          <w:rFonts w:ascii="Times New Roman" w:hAnsi="Times New Roman" w:cs="Times New Roman"/>
        </w:rPr>
        <w:t>trozos alfabéticos para saltar la trampa de la unidad</w:t>
      </w:r>
      <w:r w:rsidR="002B5BB7">
        <w:rPr>
          <w:rFonts w:ascii="Times New Roman" w:hAnsi="Times New Roman" w:cs="Times New Roman"/>
        </w:rPr>
        <w:t xml:space="preserve"> </w:t>
      </w:r>
      <w:r w:rsidRPr="002266EF">
        <w:rPr>
          <w:rFonts w:ascii="Times New Roman" w:hAnsi="Times New Roman" w:cs="Times New Roman"/>
        </w:rPr>
        <w:t>literaria, los cuerpos, las identidades y los guiones desperdician el enlace como resorte</w:t>
      </w:r>
      <w:r w:rsidR="002B5BB7">
        <w:rPr>
          <w:rFonts w:ascii="Times New Roman" w:hAnsi="Times New Roman" w:cs="Times New Roman"/>
        </w:rPr>
        <w:t xml:space="preserve"> </w:t>
      </w:r>
      <w:r w:rsidRPr="002266EF">
        <w:rPr>
          <w:rFonts w:ascii="Times New Roman" w:hAnsi="Times New Roman" w:cs="Times New Roman"/>
        </w:rPr>
        <w:t>argumental.</w:t>
      </w:r>
      <w:r w:rsidR="002B5BB7">
        <w:rPr>
          <w:rFonts w:ascii="Times New Roman" w:hAnsi="Times New Roman" w:cs="Times New Roman"/>
        </w:rPr>
        <w:t xml:space="preserve"> </w:t>
      </w:r>
      <w:r w:rsidRPr="002266EF">
        <w:rPr>
          <w:rFonts w:ascii="Times New Roman" w:hAnsi="Times New Roman" w:cs="Times New Roman"/>
        </w:rPr>
        <w:t xml:space="preserve">Puros ensamblajes parciales y erráticos de fragmentos recortados que ambicionan el </w:t>
      </w:r>
      <w:r w:rsidRPr="002266EF">
        <w:rPr>
          <w:rFonts w:ascii="Times New Roman" w:hAnsi="Times New Roman" w:cs="Times New Roman"/>
          <w:i/>
        </w:rPr>
        <w:t>close-up</w:t>
      </w:r>
      <w:r w:rsidRPr="002266EF">
        <w:rPr>
          <w:rFonts w:ascii="Times New Roman" w:hAnsi="Times New Roman" w:cs="Times New Roman"/>
        </w:rPr>
        <w:t xml:space="preserve"> (el encuadre cerrado, el máximo acercamiento del primer plano) como insolente oportunidad de forzar la mirada sobre sus recuadros: piezas anatómicas,</w:t>
      </w:r>
      <w:r w:rsidR="002B5BB7">
        <w:rPr>
          <w:rFonts w:ascii="Times New Roman" w:hAnsi="Times New Roman" w:cs="Times New Roman"/>
        </w:rPr>
        <w:t xml:space="preserve"> </w:t>
      </w:r>
      <w:r w:rsidRPr="002266EF">
        <w:rPr>
          <w:rFonts w:ascii="Times New Roman" w:hAnsi="Times New Roman" w:cs="Times New Roman"/>
        </w:rPr>
        <w:t>saberes abreviados,</w:t>
      </w:r>
      <w:r w:rsidR="002B5BB7">
        <w:rPr>
          <w:rFonts w:ascii="Times New Roman" w:hAnsi="Times New Roman" w:cs="Times New Roman"/>
        </w:rPr>
        <w:t xml:space="preserve"> </w:t>
      </w:r>
      <w:r w:rsidRPr="002266EF">
        <w:rPr>
          <w:rFonts w:ascii="Times New Roman" w:hAnsi="Times New Roman" w:cs="Times New Roman"/>
        </w:rPr>
        <w:t>falsos decorados,</w:t>
      </w:r>
      <w:r w:rsidR="002B5BB7">
        <w:rPr>
          <w:rFonts w:ascii="Times New Roman" w:hAnsi="Times New Roman" w:cs="Times New Roman"/>
        </w:rPr>
        <w:t xml:space="preserve"> </w:t>
      </w:r>
      <w:r w:rsidRPr="002266EF">
        <w:rPr>
          <w:rFonts w:ascii="Times New Roman" w:hAnsi="Times New Roman" w:cs="Times New Roman"/>
        </w:rPr>
        <w:t>pasiones iconoclastas,</w:t>
      </w:r>
      <w:r w:rsidR="002B5BB7">
        <w:rPr>
          <w:rFonts w:ascii="Times New Roman" w:hAnsi="Times New Roman" w:cs="Times New Roman"/>
        </w:rPr>
        <w:t xml:space="preserve"> </w:t>
      </w:r>
      <w:r w:rsidRPr="002266EF">
        <w:rPr>
          <w:rFonts w:ascii="Times New Roman" w:hAnsi="Times New Roman" w:cs="Times New Roman"/>
        </w:rPr>
        <w:t>vísceras con mucosas y secreciones,</w:t>
      </w:r>
      <w:r w:rsidR="002B5BB7">
        <w:rPr>
          <w:rFonts w:ascii="Times New Roman" w:hAnsi="Times New Roman" w:cs="Times New Roman"/>
        </w:rPr>
        <w:t xml:space="preserve"> </w:t>
      </w:r>
      <w:r w:rsidRPr="002266EF">
        <w:rPr>
          <w:rFonts w:ascii="Times New Roman" w:hAnsi="Times New Roman" w:cs="Times New Roman"/>
        </w:rPr>
        <w:t>etcétera.</w:t>
      </w:r>
      <w:r w:rsidR="002B5BB7">
        <w:rPr>
          <w:rFonts w:ascii="Times New Roman" w:hAnsi="Times New Roman" w:cs="Times New Roman"/>
        </w:rPr>
        <w:t xml:space="preserve"> </w:t>
      </w:r>
      <w:r w:rsidRPr="002266EF">
        <w:rPr>
          <w:rFonts w:ascii="Times New Roman" w:hAnsi="Times New Roman" w:cs="Times New Roman"/>
        </w:rPr>
        <w:t>Todos estos fragmentos</w:t>
      </w:r>
      <w:r w:rsidR="002B5BB7">
        <w:rPr>
          <w:rFonts w:ascii="Times New Roman" w:hAnsi="Times New Roman" w:cs="Times New Roman"/>
        </w:rPr>
        <w:t xml:space="preserve"> </w:t>
      </w:r>
      <w:r w:rsidRPr="002266EF">
        <w:rPr>
          <w:rFonts w:ascii="Times New Roman" w:hAnsi="Times New Roman" w:cs="Times New Roman"/>
        </w:rPr>
        <w:t>se unen circunstancialmente en el</w:t>
      </w:r>
      <w:r w:rsidRPr="002266EF">
        <w:rPr>
          <w:rFonts w:ascii="Times New Roman" w:hAnsi="Times New Roman" w:cs="Times New Roman"/>
          <w:i/>
        </w:rPr>
        <w:t xml:space="preserve"> espacio</w:t>
      </w:r>
      <w:r w:rsidRPr="002266EF">
        <w:rPr>
          <w:rFonts w:ascii="Times New Roman" w:hAnsi="Times New Roman" w:cs="Times New Roman"/>
        </w:rPr>
        <w:t xml:space="preserve"> porque tienen al </w:t>
      </w:r>
      <w:r w:rsidRPr="002266EF">
        <w:rPr>
          <w:rFonts w:ascii="Times New Roman" w:hAnsi="Times New Roman" w:cs="Times New Roman"/>
          <w:i/>
        </w:rPr>
        <w:t>tiempo</w:t>
      </w:r>
      <w:r w:rsidRPr="002266EF">
        <w:rPr>
          <w:rFonts w:ascii="Times New Roman" w:hAnsi="Times New Roman" w:cs="Times New Roman"/>
        </w:rPr>
        <w:t xml:space="preserve"> como su peor enemigo: la duración, la continuidad, la permanencia,</w:t>
      </w:r>
      <w:r w:rsidR="002B5BB7">
        <w:rPr>
          <w:rFonts w:ascii="Times New Roman" w:hAnsi="Times New Roman" w:cs="Times New Roman"/>
        </w:rPr>
        <w:t xml:space="preserve"> </w:t>
      </w:r>
      <w:r w:rsidRPr="002266EF">
        <w:rPr>
          <w:rFonts w:ascii="Times New Roman" w:hAnsi="Times New Roman" w:cs="Times New Roman"/>
        </w:rPr>
        <w:t>la tradición o algo peor, la rutina pegajosa del matrimonio: “Su olor era el nuestro, estaba adherido a la ropa de la cama. Recogía sus pelos en el baño, se quedaba dormido en mi espalda, no podía imaginar la vida sin él. Era mi hermano, mi marido, mi compañero,</w:t>
      </w:r>
      <w:r w:rsidR="00C75A30">
        <w:rPr>
          <w:rFonts w:ascii="Times New Roman" w:hAnsi="Times New Roman" w:cs="Times New Roman"/>
        </w:rPr>
        <w:t xml:space="preserve"> habitábamos la misma almohada…</w:t>
      </w:r>
      <w:r w:rsidRPr="002266EF">
        <w:rPr>
          <w:rFonts w:ascii="Times New Roman" w:hAnsi="Times New Roman" w:cs="Times New Roman"/>
        </w:rPr>
        <w:t xml:space="preserve"> El reloj nos despertaba a la misma hora y nos repartíamos las tareas domésticas… Casi no necesitábamos hablar, nos volvimos telepáticos. Bastaba una sonrisa, un monosílabo, para saber que al otro no le faltaba nada, que todo estaba bien. Vivíamos en una burbuja protegida, teníamos todas las necesidades cubiertas y nos amábamos. Hasta que irrumpió el deseo.”</w:t>
      </w:r>
      <w:r w:rsidR="002B5BB7">
        <w:rPr>
          <w:rFonts w:ascii="Times New Roman" w:hAnsi="Times New Roman" w:cs="Times New Roman"/>
        </w:rPr>
        <w:t xml:space="preserve"> </w:t>
      </w:r>
    </w:p>
    <w:p w14:paraId="34C4D259" w14:textId="674262E6" w:rsidR="004D5E2C" w:rsidRPr="002266EF" w:rsidRDefault="004D5E2C" w:rsidP="005D01AF">
      <w:pPr>
        <w:ind w:firstLine="0"/>
        <w:jc w:val="both"/>
        <w:rPr>
          <w:rFonts w:ascii="Times New Roman" w:hAnsi="Times New Roman" w:cs="Times New Roman"/>
        </w:rPr>
      </w:pPr>
      <w:r w:rsidRPr="002266EF">
        <w:rPr>
          <w:rFonts w:ascii="Times New Roman" w:hAnsi="Times New Roman" w:cs="Times New Roman"/>
        </w:rPr>
        <w:t>De lo real (desechado) a lo hiperreal (retocado) y de lo hiperreal (la engañosa confusión entre la realidad y la fantasía) a lo artificial que, a su vez,</w:t>
      </w:r>
      <w:r w:rsidR="002B5BB7">
        <w:rPr>
          <w:rFonts w:ascii="Times New Roman" w:hAnsi="Times New Roman" w:cs="Times New Roman"/>
        </w:rPr>
        <w:t xml:space="preserve"> </w:t>
      </w:r>
      <w:r w:rsidRPr="002266EF">
        <w:rPr>
          <w:rFonts w:ascii="Times New Roman" w:hAnsi="Times New Roman" w:cs="Times New Roman"/>
        </w:rPr>
        <w:t xml:space="preserve">conjuga lo sintético, lo cosmético y lo protésico para culminar en lo transgenérico. Así se exacerba la manía </w:t>
      </w:r>
      <w:r w:rsidRPr="002266EF">
        <w:rPr>
          <w:rFonts w:ascii="Times New Roman" w:hAnsi="Times New Roman" w:cs="Times New Roman"/>
          <w:i/>
        </w:rPr>
        <w:t>queer</w:t>
      </w:r>
      <w:r w:rsidRPr="002266EF">
        <w:rPr>
          <w:rFonts w:ascii="Times New Roman" w:hAnsi="Times New Roman" w:cs="Times New Roman"/>
        </w:rPr>
        <w:t xml:space="preserve"> de desnaturalizar lo natural-originario de los cuerpos anatómicos, de disociar los cuerpos sexuados de las identificaciones de género</w:t>
      </w:r>
      <w:r w:rsidR="002B5BB7">
        <w:rPr>
          <w:rFonts w:ascii="Times New Roman" w:hAnsi="Times New Roman" w:cs="Times New Roman"/>
        </w:rPr>
        <w:t xml:space="preserve"> </w:t>
      </w:r>
      <w:r w:rsidRPr="002266EF">
        <w:rPr>
          <w:rFonts w:ascii="Times New Roman" w:hAnsi="Times New Roman" w:cs="Times New Roman"/>
        </w:rPr>
        <w:t>hasta el límite incluso de lo estrafalario o inverosímil de sus resultados carnales.</w:t>
      </w:r>
      <w:r w:rsidR="002B5BB7">
        <w:rPr>
          <w:rFonts w:ascii="Times New Roman" w:hAnsi="Times New Roman" w:cs="Times New Roman"/>
        </w:rPr>
        <w:t xml:space="preserve"> </w:t>
      </w:r>
      <w:r w:rsidRPr="002266EF">
        <w:rPr>
          <w:rFonts w:ascii="Times New Roman" w:hAnsi="Times New Roman" w:cs="Times New Roman"/>
        </w:rPr>
        <w:t>Se multiplican las fusiones entre registros disímiles que juntan</w:t>
      </w:r>
      <w:r w:rsidR="002B5BB7">
        <w:rPr>
          <w:rFonts w:ascii="Times New Roman" w:hAnsi="Times New Roman" w:cs="Times New Roman"/>
        </w:rPr>
        <w:t xml:space="preserve"> </w:t>
      </w:r>
      <w:r w:rsidRPr="002266EF">
        <w:rPr>
          <w:rFonts w:ascii="Times New Roman" w:hAnsi="Times New Roman" w:cs="Times New Roman"/>
        </w:rPr>
        <w:t>los saldos del turismo sexual de las industrias del ocio y del entretenimiento con</w:t>
      </w:r>
      <w:r w:rsidR="002B5BB7">
        <w:rPr>
          <w:rFonts w:ascii="Times New Roman" w:hAnsi="Times New Roman" w:cs="Times New Roman"/>
        </w:rPr>
        <w:t xml:space="preserve"> </w:t>
      </w:r>
      <w:r w:rsidRPr="002266EF">
        <w:rPr>
          <w:rFonts w:ascii="Times New Roman" w:hAnsi="Times New Roman" w:cs="Times New Roman"/>
        </w:rPr>
        <w:t>simulacros de corporeidad y género que alucinan con la tecnocultura de las imágenes digitales. Así y todo, en este paraíso artificial</w:t>
      </w:r>
      <w:r w:rsidR="002B5BB7">
        <w:rPr>
          <w:rFonts w:ascii="Times New Roman" w:hAnsi="Times New Roman" w:cs="Times New Roman"/>
        </w:rPr>
        <w:t xml:space="preserve"> </w:t>
      </w:r>
      <w:r w:rsidRPr="002266EF">
        <w:rPr>
          <w:rFonts w:ascii="Times New Roman" w:hAnsi="Times New Roman" w:cs="Times New Roman"/>
        </w:rPr>
        <w:t>de copias sin originales</w:t>
      </w:r>
      <w:r w:rsidR="00C75A30">
        <w:rPr>
          <w:rFonts w:ascii="Times New Roman" w:hAnsi="Times New Roman" w:cs="Times New Roman"/>
        </w:rPr>
        <w:t>,</w:t>
      </w:r>
      <w:r w:rsidRPr="002266EF">
        <w:rPr>
          <w:rFonts w:ascii="Times New Roman" w:hAnsi="Times New Roman" w:cs="Times New Roman"/>
        </w:rPr>
        <w:t xml:space="preserve"> donde la autenticidad es sólo una máscara,</w:t>
      </w:r>
      <w:r w:rsidR="002B5BB7">
        <w:rPr>
          <w:rFonts w:ascii="Times New Roman" w:hAnsi="Times New Roman" w:cs="Times New Roman"/>
        </w:rPr>
        <w:t xml:space="preserve"> </w:t>
      </w:r>
      <w:r w:rsidR="00C75A30">
        <w:rPr>
          <w:rFonts w:ascii="Times New Roman" w:hAnsi="Times New Roman" w:cs="Times New Roman"/>
        </w:rPr>
        <w:t>se asoma—sin falso patetismo—algo “tan humano que duele”.</w:t>
      </w:r>
      <w:r w:rsidR="002B5BB7">
        <w:rPr>
          <w:rFonts w:ascii="Times New Roman" w:hAnsi="Times New Roman" w:cs="Times New Roman"/>
        </w:rPr>
        <w:t xml:space="preserve"> </w:t>
      </w:r>
      <w:r w:rsidRPr="002266EF">
        <w:rPr>
          <w:rFonts w:ascii="Times New Roman" w:hAnsi="Times New Roman" w:cs="Times New Roman"/>
        </w:rPr>
        <w:t xml:space="preserve">No era cierto que todas las cicatrices de martirios y torturas se </w:t>
      </w:r>
      <w:r w:rsidR="000277CC" w:rsidRPr="000277CC">
        <w:rPr>
          <w:rFonts w:ascii="Times New Roman" w:hAnsi="Times New Roman" w:cs="Times New Roman"/>
        </w:rPr>
        <w:t>borran</w:t>
      </w:r>
      <w:r w:rsidRPr="000277CC">
        <w:rPr>
          <w:rFonts w:ascii="Times New Roman" w:hAnsi="Times New Roman" w:cs="Times New Roman"/>
        </w:rPr>
        <w:t xml:space="preserve"> </w:t>
      </w:r>
      <w:r w:rsidRPr="002266EF">
        <w:rPr>
          <w:rFonts w:ascii="Times New Roman" w:hAnsi="Times New Roman" w:cs="Times New Roman"/>
        </w:rPr>
        <w:t>con</w:t>
      </w:r>
      <w:r w:rsidR="002B5BB7">
        <w:rPr>
          <w:rFonts w:ascii="Times New Roman" w:hAnsi="Times New Roman" w:cs="Times New Roman"/>
        </w:rPr>
        <w:t xml:space="preserve"> </w:t>
      </w:r>
      <w:r w:rsidRPr="002266EF">
        <w:rPr>
          <w:rFonts w:ascii="Times New Roman" w:hAnsi="Times New Roman" w:cs="Times New Roman"/>
        </w:rPr>
        <w:t>la</w:t>
      </w:r>
      <w:r w:rsidR="002B5BB7">
        <w:rPr>
          <w:rFonts w:ascii="Times New Roman" w:hAnsi="Times New Roman" w:cs="Times New Roman"/>
        </w:rPr>
        <w:t xml:space="preserve"> </w:t>
      </w:r>
      <w:r w:rsidRPr="002266EF">
        <w:rPr>
          <w:rFonts w:ascii="Times New Roman" w:hAnsi="Times New Roman" w:cs="Times New Roman"/>
        </w:rPr>
        <w:t>evanescente superficialidad de los cuerpos sin opacidades ni recovecos que desmaterializa la web para convertirlos en ilusiones ópticas. A veces resiste “un cue</w:t>
      </w:r>
      <w:r w:rsidR="00C75A30">
        <w:rPr>
          <w:rFonts w:ascii="Times New Roman" w:hAnsi="Times New Roman" w:cs="Times New Roman"/>
        </w:rPr>
        <w:t>rpo desvalido, lloroso, piojoso</w:t>
      </w:r>
      <w:r w:rsidRPr="002266EF">
        <w:rPr>
          <w:rFonts w:ascii="Times New Roman" w:hAnsi="Times New Roman" w:cs="Times New Roman"/>
        </w:rPr>
        <w:t>, hueco y mío”, es decir, persisten</w:t>
      </w:r>
      <w:r w:rsidR="002B5BB7">
        <w:rPr>
          <w:rFonts w:ascii="Times New Roman" w:hAnsi="Times New Roman" w:cs="Times New Roman"/>
        </w:rPr>
        <w:t xml:space="preserve"> </w:t>
      </w:r>
      <w:r w:rsidRPr="002266EF">
        <w:rPr>
          <w:rFonts w:ascii="Times New Roman" w:hAnsi="Times New Roman" w:cs="Times New Roman"/>
        </w:rPr>
        <w:t>las huellas recalcitrantes del</w:t>
      </w:r>
      <w:r w:rsidR="002B5BB7">
        <w:rPr>
          <w:rFonts w:ascii="Times New Roman" w:hAnsi="Times New Roman" w:cs="Times New Roman"/>
        </w:rPr>
        <w:t xml:space="preserve"> </w:t>
      </w:r>
      <w:r w:rsidRPr="002266EF">
        <w:rPr>
          <w:rFonts w:ascii="Times New Roman" w:hAnsi="Times New Roman" w:cs="Times New Roman"/>
        </w:rPr>
        <w:t>abandono, de la tristeza o del hastío para recordarnos que no todo</w:t>
      </w:r>
      <w:r w:rsidR="00C75A30">
        <w:rPr>
          <w:rFonts w:ascii="Times New Roman" w:hAnsi="Times New Roman" w:cs="Times New Roman"/>
        </w:rPr>
        <w:t xml:space="preserve"> lo que afecta al cuerpo—vicisitudes y accidentes—e</w:t>
      </w:r>
      <w:r w:rsidRPr="002266EF">
        <w:rPr>
          <w:rFonts w:ascii="Times New Roman" w:hAnsi="Times New Roman" w:cs="Times New Roman"/>
        </w:rPr>
        <w:t>s igualmente susceptible de ser carnavalizado por un festivo cambio de ropajes.</w:t>
      </w:r>
      <w:r w:rsidR="002B5BB7">
        <w:rPr>
          <w:rFonts w:ascii="Times New Roman" w:hAnsi="Times New Roman" w:cs="Times New Roman"/>
        </w:rPr>
        <w:t xml:space="preserve"> </w:t>
      </w:r>
    </w:p>
    <w:p w14:paraId="7DC68029" w14:textId="77777777" w:rsidR="004D5E2C" w:rsidRPr="002266EF" w:rsidRDefault="004D5E2C" w:rsidP="00772275">
      <w:pPr>
        <w:ind w:firstLine="0"/>
        <w:jc w:val="both"/>
        <w:rPr>
          <w:rFonts w:ascii="Times New Roman" w:hAnsi="Times New Roman" w:cs="Times New Roman"/>
        </w:rPr>
      </w:pPr>
      <w:r w:rsidRPr="002266EF">
        <w:rPr>
          <w:rFonts w:ascii="Times New Roman" w:hAnsi="Times New Roman" w:cs="Times New Roman"/>
        </w:rPr>
        <w:t xml:space="preserve">Alguno de los yo ficticios del libro nos cuenta que sabe “usar la belleza como un traje susceptible de ser colgado en el armario, de ser utilizado para fines precisos, y de quitármelo en el </w:t>
      </w:r>
      <w:r w:rsidRPr="000277CC">
        <w:rPr>
          <w:rFonts w:ascii="Times New Roman" w:hAnsi="Times New Roman" w:cs="Times New Roman"/>
        </w:rPr>
        <w:t>momento</w:t>
      </w:r>
      <w:r w:rsidR="00772275" w:rsidRPr="000277CC">
        <w:rPr>
          <w:rFonts w:ascii="Times New Roman" w:hAnsi="Times New Roman" w:cs="Times New Roman"/>
        </w:rPr>
        <w:t xml:space="preserve"> oportuno</w:t>
      </w:r>
      <w:r w:rsidRPr="000277CC">
        <w:rPr>
          <w:rFonts w:ascii="Times New Roman" w:hAnsi="Times New Roman" w:cs="Times New Roman"/>
        </w:rPr>
        <w:t>”.</w:t>
      </w:r>
      <w:r w:rsidR="002B5BB7">
        <w:rPr>
          <w:rFonts w:ascii="Times New Roman" w:hAnsi="Times New Roman" w:cs="Times New Roman"/>
        </w:rPr>
        <w:t xml:space="preserve"> </w:t>
      </w:r>
      <w:r w:rsidRPr="002266EF">
        <w:rPr>
          <w:rFonts w:ascii="Times New Roman" w:hAnsi="Times New Roman" w:cs="Times New Roman"/>
        </w:rPr>
        <w:t>Es gracias a esta entrenada defensa de la tacticidad de las armas de la belleza y la seducción (cuyo exacto cálculo busca vencer</w:t>
      </w:r>
      <w:r w:rsidR="002B5BB7">
        <w:rPr>
          <w:rFonts w:ascii="Times New Roman" w:hAnsi="Times New Roman" w:cs="Times New Roman"/>
        </w:rPr>
        <w:t xml:space="preserve"> </w:t>
      </w:r>
      <w:r w:rsidRPr="002266EF">
        <w:rPr>
          <w:rFonts w:ascii="Times New Roman" w:hAnsi="Times New Roman" w:cs="Times New Roman"/>
        </w:rPr>
        <w:t>lo que afloja como torpeza o descuido en el no-dominio del “cuerpo hablando en lengua muerta”)</w:t>
      </w:r>
      <w:r w:rsidR="002B5BB7">
        <w:rPr>
          <w:rFonts w:ascii="Times New Roman" w:hAnsi="Times New Roman" w:cs="Times New Roman"/>
        </w:rPr>
        <w:t xml:space="preserve"> </w:t>
      </w:r>
      <w:r w:rsidRPr="002266EF">
        <w:rPr>
          <w:rFonts w:ascii="Times New Roman" w:hAnsi="Times New Roman" w:cs="Times New Roman"/>
        </w:rPr>
        <w:t>que este yo ficticio</w:t>
      </w:r>
      <w:r w:rsidR="002B5BB7">
        <w:rPr>
          <w:rFonts w:ascii="Times New Roman" w:hAnsi="Times New Roman" w:cs="Times New Roman"/>
        </w:rPr>
        <w:t xml:space="preserve"> </w:t>
      </w:r>
      <w:r w:rsidRPr="002266EF">
        <w:rPr>
          <w:rFonts w:ascii="Times New Roman" w:hAnsi="Times New Roman" w:cs="Times New Roman"/>
        </w:rPr>
        <w:t xml:space="preserve">se atreve a contradecir el suntuoso gusto </w:t>
      </w:r>
      <w:r w:rsidRPr="002266EF">
        <w:rPr>
          <w:rFonts w:ascii="Times New Roman" w:hAnsi="Times New Roman" w:cs="Times New Roman"/>
          <w:i/>
        </w:rPr>
        <w:t xml:space="preserve">queer </w:t>
      </w:r>
      <w:r w:rsidRPr="002266EF">
        <w:rPr>
          <w:rFonts w:ascii="Times New Roman" w:hAnsi="Times New Roman" w:cs="Times New Roman"/>
        </w:rPr>
        <w:t>por lo amanerado,</w:t>
      </w:r>
      <w:r w:rsidR="002B5BB7">
        <w:rPr>
          <w:rFonts w:ascii="Times New Roman" w:hAnsi="Times New Roman" w:cs="Times New Roman"/>
        </w:rPr>
        <w:t xml:space="preserve"> </w:t>
      </w:r>
      <w:r w:rsidRPr="002266EF">
        <w:rPr>
          <w:rFonts w:ascii="Times New Roman" w:hAnsi="Times New Roman" w:cs="Times New Roman"/>
        </w:rPr>
        <w:t>realizando una sorprendente voltereta: la que cumple una renuncia ascética a la superfluidad del adorno (cosmético y verbal) para replegarse, austera, en el castigo voluntario de la falta de elocuencia y de vistosidad de la anti-máscara (“a veces pienso en raparme la cabeza y usar el uniforme de la revolución cultural china, abandonar toda coquetería,</w:t>
      </w:r>
      <w:r w:rsidR="002B5BB7">
        <w:rPr>
          <w:rFonts w:ascii="Times New Roman" w:hAnsi="Times New Roman" w:cs="Times New Roman"/>
        </w:rPr>
        <w:t xml:space="preserve"> </w:t>
      </w:r>
      <w:r w:rsidRPr="002266EF">
        <w:rPr>
          <w:rFonts w:ascii="Times New Roman" w:hAnsi="Times New Roman" w:cs="Times New Roman"/>
        </w:rPr>
        <w:t xml:space="preserve">botar a la basura los espejos y el maquillaje, y enmudecer”). </w:t>
      </w:r>
    </w:p>
    <w:p w14:paraId="432FB14F" w14:textId="77777777" w:rsidR="004D5E2C" w:rsidRPr="002266EF" w:rsidRDefault="004D5E2C" w:rsidP="00772275">
      <w:pPr>
        <w:ind w:firstLine="0"/>
        <w:jc w:val="both"/>
        <w:rPr>
          <w:rFonts w:ascii="Times New Roman" w:hAnsi="Times New Roman" w:cs="Times New Roman"/>
        </w:rPr>
      </w:pPr>
      <w:r w:rsidRPr="002266EF">
        <w:rPr>
          <w:rFonts w:ascii="Times New Roman" w:hAnsi="Times New Roman" w:cs="Times New Roman"/>
        </w:rPr>
        <w:t>Aunque sólo se trate burlonamente de algún subterfugio adicional,</w:t>
      </w:r>
      <w:r w:rsidR="002B5BB7">
        <w:rPr>
          <w:rFonts w:ascii="Times New Roman" w:hAnsi="Times New Roman" w:cs="Times New Roman"/>
        </w:rPr>
        <w:t xml:space="preserve"> </w:t>
      </w:r>
      <w:r w:rsidRPr="002266EF">
        <w:rPr>
          <w:rFonts w:ascii="Times New Roman" w:hAnsi="Times New Roman" w:cs="Times New Roman"/>
        </w:rPr>
        <w:t>el libro deja que se asome</w:t>
      </w:r>
      <w:r w:rsidR="002B5BB7">
        <w:rPr>
          <w:rFonts w:ascii="Times New Roman" w:hAnsi="Times New Roman" w:cs="Times New Roman"/>
        </w:rPr>
        <w:t xml:space="preserve"> </w:t>
      </w:r>
      <w:r w:rsidRPr="002266EF">
        <w:rPr>
          <w:rFonts w:ascii="Times New Roman" w:hAnsi="Times New Roman" w:cs="Times New Roman"/>
        </w:rPr>
        <w:t>el desgano frente al histérico llamado de los avisos comerciales de la industria pornográfica</w:t>
      </w:r>
      <w:r w:rsidR="002B5BB7">
        <w:rPr>
          <w:rFonts w:ascii="Times New Roman" w:hAnsi="Times New Roman" w:cs="Times New Roman"/>
        </w:rPr>
        <w:t xml:space="preserve"> </w:t>
      </w:r>
      <w:r w:rsidRPr="002266EF">
        <w:rPr>
          <w:rFonts w:ascii="Times New Roman" w:hAnsi="Times New Roman" w:cs="Times New Roman"/>
        </w:rPr>
        <w:t>y, también,</w:t>
      </w:r>
      <w:r w:rsidR="002B5BB7">
        <w:rPr>
          <w:rFonts w:ascii="Times New Roman" w:hAnsi="Times New Roman" w:cs="Times New Roman"/>
        </w:rPr>
        <w:t xml:space="preserve"> </w:t>
      </w:r>
      <w:r w:rsidRPr="002266EF">
        <w:rPr>
          <w:rFonts w:ascii="Times New Roman" w:hAnsi="Times New Roman" w:cs="Times New Roman"/>
        </w:rPr>
        <w:t>el cansancio frente a los adiestramientos de la pose cuyo</w:t>
      </w:r>
      <w:r w:rsidR="002B5BB7">
        <w:rPr>
          <w:rFonts w:ascii="Times New Roman" w:hAnsi="Times New Roman" w:cs="Times New Roman"/>
        </w:rPr>
        <w:t xml:space="preserve"> </w:t>
      </w:r>
      <w:r w:rsidRPr="002266EF">
        <w:rPr>
          <w:rFonts w:ascii="Times New Roman" w:hAnsi="Times New Roman" w:cs="Times New Roman"/>
        </w:rPr>
        <w:t>paroxismo de la obscenidad debe aplicarse al monótono rigor de la disciplina (“todos esos cuerpos contorneándose como animales amaestrados”). La hiperexcitación sexual que parecería fascinar al libro hasta el extremo de la saturación (excesos y redundancia) no disipa la siguiente alerta de conciencia: el desate de los apetitos sexuales</w:t>
      </w:r>
      <w:r w:rsidR="002B5BB7">
        <w:rPr>
          <w:rFonts w:ascii="Times New Roman" w:hAnsi="Times New Roman" w:cs="Times New Roman"/>
        </w:rPr>
        <w:t xml:space="preserve"> </w:t>
      </w:r>
      <w:r w:rsidRPr="002266EF">
        <w:rPr>
          <w:rFonts w:ascii="Times New Roman" w:hAnsi="Times New Roman" w:cs="Times New Roman"/>
        </w:rPr>
        <w:t>se ve casi siempre condenado al fracaso por</w:t>
      </w:r>
      <w:r w:rsidR="002B5BB7">
        <w:rPr>
          <w:rFonts w:ascii="Times New Roman" w:hAnsi="Times New Roman" w:cs="Times New Roman"/>
        </w:rPr>
        <w:t xml:space="preserve"> </w:t>
      </w:r>
      <w:r w:rsidRPr="002266EF">
        <w:rPr>
          <w:rFonts w:ascii="Times New Roman" w:hAnsi="Times New Roman" w:cs="Times New Roman"/>
        </w:rPr>
        <w:t>el remate implacable de su simétrico contrario que acaba en</w:t>
      </w:r>
      <w:r w:rsidR="002B5BB7">
        <w:rPr>
          <w:rFonts w:ascii="Times New Roman" w:hAnsi="Times New Roman" w:cs="Times New Roman"/>
        </w:rPr>
        <w:t xml:space="preserve"> </w:t>
      </w:r>
      <w:r w:rsidRPr="002266EF">
        <w:rPr>
          <w:rFonts w:ascii="Times New Roman" w:hAnsi="Times New Roman" w:cs="Times New Roman"/>
        </w:rPr>
        <w:t>la frustración del deseo. Es porque</w:t>
      </w:r>
      <w:r w:rsidR="002B5BB7">
        <w:rPr>
          <w:rFonts w:ascii="Times New Roman" w:hAnsi="Times New Roman" w:cs="Times New Roman"/>
        </w:rPr>
        <w:t xml:space="preserve"> </w:t>
      </w:r>
      <w:r w:rsidRPr="002266EF">
        <w:rPr>
          <w:rFonts w:ascii="Times New Roman" w:hAnsi="Times New Roman" w:cs="Times New Roman"/>
        </w:rPr>
        <w:t>las autoras del libro concuerdan con</w:t>
      </w:r>
      <w:r w:rsidR="002B5BB7">
        <w:rPr>
          <w:rFonts w:ascii="Times New Roman" w:hAnsi="Times New Roman" w:cs="Times New Roman"/>
        </w:rPr>
        <w:t xml:space="preserve"> </w:t>
      </w:r>
      <w:r w:rsidRPr="002266EF">
        <w:rPr>
          <w:rFonts w:ascii="Times New Roman" w:hAnsi="Times New Roman" w:cs="Times New Roman"/>
        </w:rPr>
        <w:t>Beatriz Preciado (“El objetivo del porno es la satisfacción frustrante”)</w:t>
      </w:r>
      <w:r w:rsidR="002B5BB7">
        <w:rPr>
          <w:rFonts w:ascii="Times New Roman" w:hAnsi="Times New Roman" w:cs="Times New Roman"/>
        </w:rPr>
        <w:t xml:space="preserve"> </w:t>
      </w:r>
      <w:r w:rsidRPr="002266EF">
        <w:rPr>
          <w:rFonts w:ascii="Times New Roman" w:hAnsi="Times New Roman" w:cs="Times New Roman"/>
        </w:rPr>
        <w:t>que su enciclopedia le reserva anticipadamente un consolador espacio a la “quietud”</w:t>
      </w:r>
      <w:r w:rsidR="002B5BB7">
        <w:rPr>
          <w:rFonts w:ascii="Times New Roman" w:hAnsi="Times New Roman" w:cs="Times New Roman"/>
        </w:rPr>
        <w:t xml:space="preserve"> </w:t>
      </w:r>
      <w:r w:rsidRPr="002266EF">
        <w:rPr>
          <w:rFonts w:ascii="Times New Roman" w:hAnsi="Times New Roman" w:cs="Times New Roman"/>
        </w:rPr>
        <w:t>donde</w:t>
      </w:r>
      <w:r w:rsidR="002B5BB7">
        <w:rPr>
          <w:rFonts w:ascii="Times New Roman" w:hAnsi="Times New Roman" w:cs="Times New Roman"/>
        </w:rPr>
        <w:t xml:space="preserve"> </w:t>
      </w:r>
      <w:r w:rsidRPr="002266EF">
        <w:rPr>
          <w:rFonts w:ascii="Times New Roman" w:hAnsi="Times New Roman" w:cs="Times New Roman"/>
        </w:rPr>
        <w:t>refugiarse</w:t>
      </w:r>
      <w:r w:rsidR="002B5BB7">
        <w:rPr>
          <w:rFonts w:ascii="Times New Roman" w:hAnsi="Times New Roman" w:cs="Times New Roman"/>
        </w:rPr>
        <w:t xml:space="preserve"> </w:t>
      </w:r>
      <w:r w:rsidRPr="002266EF">
        <w:rPr>
          <w:rFonts w:ascii="Times New Roman" w:hAnsi="Times New Roman" w:cs="Times New Roman"/>
        </w:rPr>
        <w:t>cuando la ansiedad o el desenfreno</w:t>
      </w:r>
      <w:r w:rsidR="002B5BB7">
        <w:rPr>
          <w:rFonts w:ascii="Times New Roman" w:hAnsi="Times New Roman" w:cs="Times New Roman"/>
        </w:rPr>
        <w:t xml:space="preserve"> </w:t>
      </w:r>
      <w:r w:rsidR="00772275">
        <w:rPr>
          <w:rFonts w:ascii="Times New Roman" w:hAnsi="Times New Roman" w:cs="Times New Roman"/>
        </w:rPr>
        <w:t xml:space="preserve">se </w:t>
      </w:r>
      <w:r w:rsidRPr="002266EF">
        <w:rPr>
          <w:rFonts w:ascii="Times New Roman" w:hAnsi="Times New Roman" w:cs="Times New Roman"/>
        </w:rPr>
        <w:t>baten en</w:t>
      </w:r>
      <w:r w:rsidR="002B5BB7">
        <w:rPr>
          <w:rFonts w:ascii="Times New Roman" w:hAnsi="Times New Roman" w:cs="Times New Roman"/>
        </w:rPr>
        <w:t xml:space="preserve"> </w:t>
      </w:r>
      <w:r w:rsidRPr="002266EF">
        <w:rPr>
          <w:rFonts w:ascii="Times New Roman" w:hAnsi="Times New Roman" w:cs="Times New Roman"/>
        </w:rPr>
        <w:t xml:space="preserve">retirada: “He llevado </w:t>
      </w:r>
      <w:r w:rsidR="00772275">
        <w:rPr>
          <w:rFonts w:ascii="Times New Roman" w:hAnsi="Times New Roman" w:cs="Times New Roman"/>
        </w:rPr>
        <w:t>el deseo hasta un punto muerto…</w:t>
      </w:r>
      <w:r w:rsidRPr="002266EF">
        <w:rPr>
          <w:rFonts w:ascii="Times New Roman" w:hAnsi="Times New Roman" w:cs="Times New Roman"/>
        </w:rPr>
        <w:t xml:space="preserve"> Ahora por fin se me enfrió la sangre, no quiero nada que no tenga ya, y agradezco la calma y el silencio.”</w:t>
      </w:r>
      <w:r w:rsidR="002B5BB7">
        <w:rPr>
          <w:rFonts w:ascii="Times New Roman" w:hAnsi="Times New Roman" w:cs="Times New Roman"/>
        </w:rPr>
        <w:t xml:space="preserve"> </w:t>
      </w:r>
      <w:r w:rsidRPr="002266EF">
        <w:rPr>
          <w:rFonts w:ascii="Times New Roman" w:hAnsi="Times New Roman" w:cs="Times New Roman"/>
        </w:rPr>
        <w:t>Efectivamente no todo es exultante en esta galería super-estelar de criaturas videográficas</w:t>
      </w:r>
      <w:r w:rsidR="002B5BB7">
        <w:rPr>
          <w:rFonts w:ascii="Times New Roman" w:hAnsi="Times New Roman" w:cs="Times New Roman"/>
        </w:rPr>
        <w:t xml:space="preserve"> </w:t>
      </w:r>
      <w:r w:rsidRPr="002266EF">
        <w:rPr>
          <w:rFonts w:ascii="Times New Roman" w:hAnsi="Times New Roman" w:cs="Times New Roman"/>
        </w:rPr>
        <w:t>que se desenvuelven frente a las cámaras con su mágico arsenal de trucos y ventajas.</w:t>
      </w:r>
      <w:r w:rsidR="002B5BB7">
        <w:rPr>
          <w:rFonts w:ascii="Times New Roman" w:hAnsi="Times New Roman" w:cs="Times New Roman"/>
        </w:rPr>
        <w:t xml:space="preserve"> </w:t>
      </w:r>
      <w:r w:rsidRPr="002266EF">
        <w:rPr>
          <w:rFonts w:ascii="Times New Roman" w:hAnsi="Times New Roman" w:cs="Times New Roman"/>
        </w:rPr>
        <w:t>Asoma, a la vuelta de la esquina,</w:t>
      </w:r>
      <w:r w:rsidR="002B5BB7">
        <w:rPr>
          <w:rFonts w:ascii="Times New Roman" w:hAnsi="Times New Roman" w:cs="Times New Roman"/>
        </w:rPr>
        <w:t xml:space="preserve"> </w:t>
      </w:r>
      <w:r w:rsidRPr="002266EF">
        <w:rPr>
          <w:rFonts w:ascii="Times New Roman" w:hAnsi="Times New Roman" w:cs="Times New Roman"/>
        </w:rPr>
        <w:t>“una coreografía de sexo triste, biológicamente inofensivo” que no encuentra suficiente gratificación</w:t>
      </w:r>
      <w:r w:rsidR="002B5BB7">
        <w:rPr>
          <w:rFonts w:ascii="Times New Roman" w:hAnsi="Times New Roman" w:cs="Times New Roman"/>
        </w:rPr>
        <w:t xml:space="preserve"> </w:t>
      </w:r>
      <w:r w:rsidRPr="002266EF">
        <w:rPr>
          <w:rFonts w:ascii="Times New Roman" w:hAnsi="Times New Roman" w:cs="Times New Roman"/>
        </w:rPr>
        <w:t>en la incansable sucesión de fiestas orgiásticas que prometen llevar el cuerpo a</w:t>
      </w:r>
      <w:r w:rsidR="002B5BB7">
        <w:rPr>
          <w:rFonts w:ascii="Times New Roman" w:hAnsi="Times New Roman" w:cs="Times New Roman"/>
        </w:rPr>
        <w:t xml:space="preserve"> </w:t>
      </w:r>
      <w:r w:rsidRPr="002266EF">
        <w:rPr>
          <w:rFonts w:ascii="Times New Roman" w:hAnsi="Times New Roman" w:cs="Times New Roman"/>
        </w:rPr>
        <w:t>la euforia de los placeres.</w:t>
      </w:r>
      <w:r w:rsidR="002B5BB7">
        <w:rPr>
          <w:rFonts w:ascii="Times New Roman" w:hAnsi="Times New Roman" w:cs="Times New Roman"/>
        </w:rPr>
        <w:t xml:space="preserve"> </w:t>
      </w:r>
      <w:r w:rsidRPr="002266EF">
        <w:rPr>
          <w:rFonts w:ascii="Times New Roman" w:hAnsi="Times New Roman" w:cs="Times New Roman"/>
        </w:rPr>
        <w:t>Incluso la paroxística del dese</w:t>
      </w:r>
      <w:r w:rsidR="00772275">
        <w:rPr>
          <w:rFonts w:ascii="Times New Roman" w:hAnsi="Times New Roman" w:cs="Times New Roman"/>
        </w:rPr>
        <w:t>o sexual puede verse traicionada</w:t>
      </w:r>
      <w:r w:rsidRPr="002266EF">
        <w:rPr>
          <w:rFonts w:ascii="Times New Roman" w:hAnsi="Times New Roman" w:cs="Times New Roman"/>
        </w:rPr>
        <w:t xml:space="preserve"> por la irrefutable constancia de que,</w:t>
      </w:r>
      <w:r w:rsidR="002B5BB7">
        <w:rPr>
          <w:rFonts w:ascii="Times New Roman" w:hAnsi="Times New Roman" w:cs="Times New Roman"/>
        </w:rPr>
        <w:t xml:space="preserve"> </w:t>
      </w:r>
      <w:r w:rsidRPr="002266EF">
        <w:rPr>
          <w:rFonts w:ascii="Times New Roman" w:hAnsi="Times New Roman" w:cs="Times New Roman"/>
        </w:rPr>
        <w:t>“llegado el momento tuve que asumir que el sexo para mí es un problema siempre, excepto cuando lo imagino la noche anterior, noche en que</w:t>
      </w:r>
      <w:r w:rsidRPr="002266EF">
        <w:t xml:space="preserve"> </w:t>
      </w:r>
      <w:r w:rsidRPr="002266EF">
        <w:rPr>
          <w:rFonts w:ascii="Times New Roman" w:hAnsi="Times New Roman" w:cs="Times New Roman"/>
        </w:rPr>
        <w:t>además olvido esta certeza. Para ser justos, comienza a ser un problema en el momento mismo de ponerme manos a la obra.”</w:t>
      </w:r>
    </w:p>
    <w:p w14:paraId="17B20CD4" w14:textId="77777777" w:rsidR="004D5E2C" w:rsidRPr="002266EF" w:rsidRDefault="004D5E2C" w:rsidP="00772275">
      <w:pPr>
        <w:ind w:firstLine="0"/>
        <w:jc w:val="both"/>
        <w:rPr>
          <w:rFonts w:ascii="Times New Roman" w:hAnsi="Times New Roman" w:cs="Times New Roman"/>
        </w:rPr>
      </w:pPr>
      <w:r w:rsidRPr="002266EF">
        <w:rPr>
          <w:rFonts w:ascii="Times New Roman" w:hAnsi="Times New Roman" w:cs="Times New Roman"/>
        </w:rPr>
        <w:t>¿Qué va a decir de este libro el feminismo? ¿Será el feminismo todavía una grandiosa cita histórica, una noble bandera de lucha, en el paisaje de post-memoria de esta enciclopedia que, “en el desespero” recurre a “múltiples oráculos” que ven “pudrirse</w:t>
      </w:r>
      <w:r w:rsidRPr="002266EF">
        <w:rPr>
          <w:b/>
        </w:rPr>
        <w:t xml:space="preserve"> </w:t>
      </w:r>
      <w:r w:rsidRPr="002266EF">
        <w:rPr>
          <w:rFonts w:ascii="Times New Roman" w:hAnsi="Times New Roman" w:cs="Times New Roman"/>
        </w:rPr>
        <w:t>los residuos orgánicos de su moral de izquierda”? ¿O bien será el feminismo un combate ya superado por el nuevo pacto cómplice entre los cuerpos-reflejos del indiferente capitalismo-pantalla en la tecno-cultura de la web y la desdiferenciación del argumento de género que, en el mercado neoliberal,</w:t>
      </w:r>
      <w:r w:rsidR="002B5BB7">
        <w:rPr>
          <w:rFonts w:ascii="Times New Roman" w:hAnsi="Times New Roman" w:cs="Times New Roman"/>
        </w:rPr>
        <w:t xml:space="preserve"> </w:t>
      </w:r>
      <w:r w:rsidRPr="002266EF">
        <w:rPr>
          <w:rFonts w:ascii="Times New Roman" w:hAnsi="Times New Roman" w:cs="Times New Roman"/>
        </w:rPr>
        <w:t>vende la falacia</w:t>
      </w:r>
      <w:r w:rsidR="002B5BB7">
        <w:rPr>
          <w:rFonts w:ascii="Times New Roman" w:hAnsi="Times New Roman" w:cs="Times New Roman"/>
        </w:rPr>
        <w:t xml:space="preserve"> </w:t>
      </w:r>
      <w:r w:rsidRPr="002266EF">
        <w:rPr>
          <w:rFonts w:ascii="Times New Roman" w:hAnsi="Times New Roman" w:cs="Times New Roman"/>
        </w:rPr>
        <w:t>de lo neutro como</w:t>
      </w:r>
      <w:r w:rsidR="002B5BB7">
        <w:rPr>
          <w:rFonts w:ascii="Times New Roman" w:hAnsi="Times New Roman" w:cs="Times New Roman"/>
        </w:rPr>
        <w:t xml:space="preserve"> </w:t>
      </w:r>
      <w:r w:rsidRPr="002266EF">
        <w:rPr>
          <w:rFonts w:ascii="Times New Roman" w:hAnsi="Times New Roman" w:cs="Times New Roman"/>
        </w:rPr>
        <w:t>igualdad</w:t>
      </w:r>
      <w:r w:rsidR="002B5BB7">
        <w:rPr>
          <w:rFonts w:ascii="Times New Roman" w:hAnsi="Times New Roman" w:cs="Times New Roman"/>
        </w:rPr>
        <w:t xml:space="preserve"> </w:t>
      </w:r>
      <w:r w:rsidRPr="002266EF">
        <w:rPr>
          <w:rFonts w:ascii="Times New Roman" w:hAnsi="Times New Roman" w:cs="Times New Roman"/>
        </w:rPr>
        <w:t>de oportunidades para identidades no-marcadas? ¿Podrán todavía los “residuos orgánicos” de lo grandioso y de lo noble, de lo épico, reanimar una “moral de izquierda” antes de que lo utópico-revolucionario de antes se entierre como desperdicio en el gigantesco pudridero del “fin de la historia”? La conquista emancipadora del feminismo basó históricamente su programa de autodeterminación de las mujeres en la reivindicación de su condición plena de sujetos de derecho. Esta enciclopedia comete la ironía de postular,</w:t>
      </w:r>
      <w:r w:rsidR="002B5BB7">
        <w:rPr>
          <w:rFonts w:ascii="Times New Roman" w:hAnsi="Times New Roman" w:cs="Times New Roman"/>
        </w:rPr>
        <w:t xml:space="preserve"> </w:t>
      </w:r>
      <w:r w:rsidRPr="002266EF">
        <w:rPr>
          <w:rFonts w:ascii="Times New Roman" w:hAnsi="Times New Roman" w:cs="Times New Roman"/>
        </w:rPr>
        <w:t>bajo el rótulo de</w:t>
      </w:r>
      <w:r w:rsidR="002B5BB7">
        <w:rPr>
          <w:rFonts w:ascii="Times New Roman" w:hAnsi="Times New Roman" w:cs="Times New Roman"/>
        </w:rPr>
        <w:t xml:space="preserve"> </w:t>
      </w:r>
      <w:r w:rsidRPr="002266EF">
        <w:rPr>
          <w:rFonts w:ascii="Times New Roman" w:hAnsi="Times New Roman" w:cs="Times New Roman"/>
        </w:rPr>
        <w:t>“Soberanía”,</w:t>
      </w:r>
      <w:r w:rsidR="002B5BB7">
        <w:rPr>
          <w:rFonts w:ascii="Times New Roman" w:hAnsi="Times New Roman" w:cs="Times New Roman"/>
        </w:rPr>
        <w:t xml:space="preserve"> </w:t>
      </w:r>
      <w:r w:rsidRPr="002266EF">
        <w:rPr>
          <w:rFonts w:ascii="Times New Roman" w:hAnsi="Times New Roman" w:cs="Times New Roman"/>
        </w:rPr>
        <w:t>una</w:t>
      </w:r>
      <w:r w:rsidR="002B5BB7">
        <w:rPr>
          <w:rFonts w:ascii="Times New Roman" w:hAnsi="Times New Roman" w:cs="Times New Roman"/>
        </w:rPr>
        <w:t xml:space="preserve"> </w:t>
      </w:r>
      <w:r w:rsidRPr="002266EF">
        <w:rPr>
          <w:rFonts w:ascii="Times New Roman" w:hAnsi="Times New Roman" w:cs="Times New Roman"/>
        </w:rPr>
        <w:t>afirmación de la voluntad tan escueta y discreta como esta que dice: “preferiría no hacerlo”. En un</w:t>
      </w:r>
      <w:r w:rsidR="002B5BB7">
        <w:rPr>
          <w:rFonts w:ascii="Times New Roman" w:hAnsi="Times New Roman" w:cs="Times New Roman"/>
        </w:rPr>
        <w:t xml:space="preserve"> </w:t>
      </w:r>
      <w:r w:rsidRPr="002266EF">
        <w:rPr>
          <w:rFonts w:ascii="Times New Roman" w:hAnsi="Times New Roman" w:cs="Times New Roman"/>
        </w:rPr>
        <w:t>mercado de gustos, estilos y placeres que ya no conoce restricciones ni prohibiciones de la conducta, donde todas las opciones se encuentran liberadas de culpa, pareciera que el simple rechazo de una inclinación cualquiera (“preferiría no hacerlo”) fuese suficiente para marcar la autonomía soberana de una negativa que, por minimalista que sea su expresión, logra desobedecer por un rato el lema de la permisividad total de los gustos y placeres al frenar su escalada sexual de los estímulos promocionales.</w:t>
      </w:r>
      <w:r w:rsidR="002B5BB7">
        <w:rPr>
          <w:rFonts w:ascii="Times New Roman" w:hAnsi="Times New Roman" w:cs="Times New Roman"/>
        </w:rPr>
        <w:t xml:space="preserve"> </w:t>
      </w:r>
    </w:p>
    <w:p w14:paraId="24A2CE6D" w14:textId="77777777" w:rsidR="004D5E2C" w:rsidRPr="002266EF" w:rsidRDefault="004D5E2C" w:rsidP="00641161">
      <w:pPr>
        <w:ind w:firstLine="0"/>
        <w:jc w:val="both"/>
        <w:rPr>
          <w:rFonts w:ascii="Times New Roman" w:hAnsi="Times New Roman" w:cs="Times New Roman"/>
        </w:rPr>
      </w:pPr>
      <w:r w:rsidRPr="002266EF">
        <w:rPr>
          <w:rFonts w:ascii="Times New Roman" w:hAnsi="Times New Roman" w:cs="Times New Roman"/>
        </w:rPr>
        <w:t>La desinhibición del cuerpo auto-liberado que exhibe este libro ya no parecería necesitar abanderarse en el feminismo,</w:t>
      </w:r>
      <w:r w:rsidR="002B5BB7">
        <w:rPr>
          <w:rFonts w:ascii="Times New Roman" w:hAnsi="Times New Roman" w:cs="Times New Roman"/>
        </w:rPr>
        <w:t xml:space="preserve"> </w:t>
      </w:r>
      <w:r w:rsidRPr="002266EF">
        <w:rPr>
          <w:rFonts w:ascii="Times New Roman" w:hAnsi="Times New Roman" w:cs="Times New Roman"/>
        </w:rPr>
        <w:t>sobre todo si hablamos del feminismo identitario que convierte el “nosotras-las-mujeres” en un dogma de propiedad-esencia. Por algo les resulta dudosa a las chicas del libro “su adherencia al conjunto” cuando comprende “que está siendo empujada a un lugar del cual sistemáticamente ha intentado desenmarcarse: el de la mujeridad. Mujeridad de ministerio, de ONG, de industria porno. Mujeridad a secas, imposible de encarnar…</w:t>
      </w:r>
      <w:r w:rsidR="002B5BB7">
        <w:rPr>
          <w:rFonts w:ascii="Times New Roman" w:hAnsi="Times New Roman" w:cs="Times New Roman"/>
        </w:rPr>
        <w:t xml:space="preserve"> </w:t>
      </w:r>
      <w:r w:rsidRPr="002266EF">
        <w:rPr>
          <w:rFonts w:ascii="Times New Roman" w:hAnsi="Times New Roman" w:cs="Times New Roman"/>
        </w:rPr>
        <w:t>La clase de “mujeridad” que ha practicado ha sido siempre una llena de reparos, entrecomillada, proseguida de «peros» e interrumpida por puntos suspensivos”. Ya lo dijimos, aquí no hay identidades acabadas ni sujetos absolutos (ni masculinos ni femeninos) sino fracciones disociativas, partículas moleculares, retazos de género hibridizados por las mezclas y revolturas de categorizaciones sexuales cuya fijeza ha caído en franca decadencia. Con mordacidad y fino sarcasmo (exquisitamente dibujados</w:t>
      </w:r>
      <w:r w:rsidR="002B5BB7">
        <w:rPr>
          <w:rFonts w:ascii="Times New Roman" w:hAnsi="Times New Roman" w:cs="Times New Roman"/>
        </w:rPr>
        <w:t xml:space="preserve"> </w:t>
      </w:r>
      <w:r w:rsidRPr="002266EF">
        <w:rPr>
          <w:rFonts w:ascii="Times New Roman" w:hAnsi="Times New Roman" w:cs="Times New Roman"/>
        </w:rPr>
        <w:t>con “boca roja y escote”), la mujeridad a veces posa como una figura retórica destinada a ser pisoteada en la lujuria o bien</w:t>
      </w:r>
      <w:r w:rsidR="002B5BB7">
        <w:rPr>
          <w:rFonts w:ascii="Times New Roman" w:hAnsi="Times New Roman" w:cs="Times New Roman"/>
        </w:rPr>
        <w:t xml:space="preserve"> </w:t>
      </w:r>
      <w:r w:rsidRPr="002266EF">
        <w:rPr>
          <w:rFonts w:ascii="Times New Roman" w:hAnsi="Times New Roman" w:cs="Times New Roman"/>
        </w:rPr>
        <w:t>se agencia como un</w:t>
      </w:r>
      <w:r w:rsidR="002B5BB7">
        <w:rPr>
          <w:rFonts w:ascii="Times New Roman" w:hAnsi="Times New Roman" w:cs="Times New Roman"/>
        </w:rPr>
        <w:t xml:space="preserve"> </w:t>
      </w:r>
      <w:r w:rsidRPr="002266EF">
        <w:rPr>
          <w:rFonts w:ascii="Times New Roman" w:hAnsi="Times New Roman" w:cs="Times New Roman"/>
        </w:rPr>
        <w:t>constructo metamórfico que suma indiscriminadamente a todas</w:t>
      </w:r>
      <w:r w:rsidR="002B5BB7">
        <w:rPr>
          <w:rFonts w:ascii="Times New Roman" w:hAnsi="Times New Roman" w:cs="Times New Roman"/>
        </w:rPr>
        <w:t xml:space="preserve"> </w:t>
      </w:r>
      <w:r w:rsidRPr="002266EF">
        <w:rPr>
          <w:rFonts w:ascii="Times New Roman" w:hAnsi="Times New Roman" w:cs="Times New Roman"/>
        </w:rPr>
        <w:t>las identidades segmentadas en</w:t>
      </w:r>
      <w:r w:rsidR="002B5BB7">
        <w:rPr>
          <w:rFonts w:ascii="Times New Roman" w:hAnsi="Times New Roman" w:cs="Times New Roman"/>
        </w:rPr>
        <w:t xml:space="preserve"> </w:t>
      </w:r>
      <w:r w:rsidRPr="002266EF">
        <w:rPr>
          <w:rFonts w:ascii="Times New Roman" w:hAnsi="Times New Roman" w:cs="Times New Roman"/>
        </w:rPr>
        <w:t xml:space="preserve">la más promiscua de las reuniones: “¿Es usted hombre </w:t>
      </w:r>
      <w:r w:rsidR="00347408">
        <w:rPr>
          <w:rFonts w:ascii="Times New Roman" w:hAnsi="Times New Roman" w:cs="Times New Roman"/>
        </w:rPr>
        <w:t xml:space="preserve">o mujer, sumiso o dominante? </w:t>
      </w:r>
      <w:r w:rsidRPr="002266EF">
        <w:rPr>
          <w:rFonts w:ascii="Times New Roman" w:hAnsi="Times New Roman" w:cs="Times New Roman"/>
        </w:rPr>
        <w:t>¿Se define como homo, hét</w:t>
      </w:r>
      <w:r w:rsidR="00347408">
        <w:rPr>
          <w:rFonts w:ascii="Times New Roman" w:hAnsi="Times New Roman" w:cs="Times New Roman"/>
        </w:rPr>
        <w:t xml:space="preserve">ero, bisexual o bi-curioso? </w:t>
      </w:r>
      <w:r w:rsidRPr="002266EF">
        <w:rPr>
          <w:rFonts w:ascii="Times New Roman" w:hAnsi="Times New Roman" w:cs="Times New Roman"/>
        </w:rPr>
        <w:t>¿Busca hombres, muj</w:t>
      </w:r>
      <w:r w:rsidR="00347408">
        <w:rPr>
          <w:rFonts w:ascii="Times New Roman" w:hAnsi="Times New Roman" w:cs="Times New Roman"/>
        </w:rPr>
        <w:t>eres, trans, parejas o grupos?</w:t>
      </w:r>
      <w:r w:rsidRPr="002266EF">
        <w:rPr>
          <w:rFonts w:ascii="Times New Roman" w:hAnsi="Times New Roman" w:cs="Times New Roman"/>
        </w:rPr>
        <w:t xml:space="preserve"> ¿Es usted mono o poligámico?”.</w:t>
      </w:r>
      <w:r w:rsidR="002B5BB7">
        <w:rPr>
          <w:rFonts w:ascii="Times New Roman" w:hAnsi="Times New Roman" w:cs="Times New Roman"/>
        </w:rPr>
        <w:t xml:space="preserve"> </w:t>
      </w:r>
      <w:r w:rsidRPr="002266EF">
        <w:rPr>
          <w:rFonts w:ascii="Times New Roman" w:hAnsi="Times New Roman" w:cs="Times New Roman"/>
        </w:rPr>
        <w:t>No olvidemos que las taxonomías de lo porno se prestan también a ver</w:t>
      </w:r>
      <w:r w:rsidR="002B5BB7">
        <w:rPr>
          <w:rFonts w:ascii="Times New Roman" w:hAnsi="Times New Roman" w:cs="Times New Roman"/>
        </w:rPr>
        <w:t xml:space="preserve"> </w:t>
      </w:r>
      <w:r w:rsidRPr="002266EF">
        <w:rPr>
          <w:rFonts w:ascii="Times New Roman" w:hAnsi="Times New Roman" w:cs="Times New Roman"/>
        </w:rPr>
        <w:t xml:space="preserve">etiquetadas y catalogadas sus peculiaridades más excéntricas para que ningún detallismo de la conducta humana quede fuera de los menús de compraventa de la oferta neoliberal. </w:t>
      </w:r>
    </w:p>
    <w:p w14:paraId="14D5E1EC" w14:textId="77777777" w:rsidR="004D5E2C" w:rsidRPr="002266EF" w:rsidRDefault="004D5E2C" w:rsidP="00641161">
      <w:pPr>
        <w:ind w:firstLine="0"/>
        <w:jc w:val="both"/>
        <w:rPr>
          <w:rFonts w:ascii="Times New Roman" w:hAnsi="Times New Roman" w:cs="Times New Roman"/>
        </w:rPr>
      </w:pPr>
      <w:r w:rsidRPr="002266EF">
        <w:rPr>
          <w:rFonts w:ascii="Times New Roman" w:hAnsi="Times New Roman" w:cs="Times New Roman"/>
        </w:rPr>
        <w:t>El grupo feminista de las Mujeres cont</w:t>
      </w:r>
      <w:r w:rsidR="00347408">
        <w:rPr>
          <w:rFonts w:ascii="Times New Roman" w:hAnsi="Times New Roman" w:cs="Times New Roman"/>
        </w:rPr>
        <w:t>ra la Pornografía condenaron a é</w:t>
      </w:r>
      <w:r w:rsidRPr="002266EF">
        <w:rPr>
          <w:rFonts w:ascii="Times New Roman" w:hAnsi="Times New Roman" w:cs="Times New Roman"/>
        </w:rPr>
        <w:t>sta por</w:t>
      </w:r>
      <w:r w:rsidR="002B5BB7">
        <w:rPr>
          <w:rFonts w:ascii="Times New Roman" w:hAnsi="Times New Roman" w:cs="Times New Roman"/>
        </w:rPr>
        <w:t xml:space="preserve"> </w:t>
      </w:r>
      <w:r w:rsidRPr="002266EF">
        <w:rPr>
          <w:rFonts w:ascii="Times New Roman" w:hAnsi="Times New Roman" w:cs="Times New Roman"/>
        </w:rPr>
        <w:t>replicar el aparato de dominación patriarcal que inferioriza a la mujer-objeto (la mujer víctima),</w:t>
      </w:r>
      <w:r w:rsidR="002B5BB7">
        <w:rPr>
          <w:rFonts w:ascii="Times New Roman" w:hAnsi="Times New Roman" w:cs="Times New Roman"/>
        </w:rPr>
        <w:t xml:space="preserve"> </w:t>
      </w:r>
      <w:r w:rsidRPr="002266EF">
        <w:rPr>
          <w:rFonts w:ascii="Times New Roman" w:hAnsi="Times New Roman" w:cs="Times New Roman"/>
        </w:rPr>
        <w:t xml:space="preserve">al pasivizarla como ícono para el consumo voyeurista del hombre. A diferencia de las Mujeres contra la Pornografía, las teorías </w:t>
      </w:r>
      <w:r w:rsidRPr="002266EF">
        <w:rPr>
          <w:rFonts w:ascii="Times New Roman" w:hAnsi="Times New Roman" w:cs="Times New Roman"/>
          <w:i/>
        </w:rPr>
        <w:t>queer</w:t>
      </w:r>
      <w:r w:rsidRPr="002266EF">
        <w:rPr>
          <w:rFonts w:ascii="Times New Roman" w:hAnsi="Times New Roman" w:cs="Times New Roman"/>
        </w:rPr>
        <w:t xml:space="preserve"> celebran cualquier práctica transgresora de la norma heteroesexual incluyendo,</w:t>
      </w:r>
      <w:r w:rsidR="002B5BB7">
        <w:rPr>
          <w:rFonts w:ascii="Times New Roman" w:hAnsi="Times New Roman" w:cs="Times New Roman"/>
        </w:rPr>
        <w:t xml:space="preserve"> </w:t>
      </w:r>
      <w:r w:rsidRPr="002266EF">
        <w:rPr>
          <w:rFonts w:ascii="Times New Roman" w:hAnsi="Times New Roman" w:cs="Times New Roman"/>
        </w:rPr>
        <w:t>en su arsenal de la resignificación paródica,</w:t>
      </w:r>
      <w:r w:rsidR="002B5BB7">
        <w:rPr>
          <w:rFonts w:ascii="Times New Roman" w:hAnsi="Times New Roman" w:cs="Times New Roman"/>
        </w:rPr>
        <w:t xml:space="preserve"> </w:t>
      </w:r>
      <w:r w:rsidRPr="002266EF">
        <w:rPr>
          <w:rFonts w:ascii="Times New Roman" w:hAnsi="Times New Roman" w:cs="Times New Roman"/>
        </w:rPr>
        <w:t xml:space="preserve">a las prácticas sadomasoquistas. Las teorías </w:t>
      </w:r>
      <w:r w:rsidRPr="002266EF">
        <w:rPr>
          <w:rFonts w:ascii="Times New Roman" w:hAnsi="Times New Roman" w:cs="Times New Roman"/>
          <w:i/>
        </w:rPr>
        <w:t>queer</w:t>
      </w:r>
      <w:r w:rsidR="002B5BB7">
        <w:rPr>
          <w:rFonts w:ascii="Times New Roman" w:hAnsi="Times New Roman" w:cs="Times New Roman"/>
        </w:rPr>
        <w:t xml:space="preserve"> </w:t>
      </w:r>
      <w:r w:rsidRPr="002266EF">
        <w:rPr>
          <w:rFonts w:ascii="Times New Roman" w:hAnsi="Times New Roman" w:cs="Times New Roman"/>
        </w:rPr>
        <w:t>nos dicen que la erotización de las relaciones de poder (sobre la base de un contrato entre practicantes</w:t>
      </w:r>
      <w:r w:rsidR="002B5BB7">
        <w:rPr>
          <w:rFonts w:ascii="Times New Roman" w:hAnsi="Times New Roman" w:cs="Times New Roman"/>
        </w:rPr>
        <w:t xml:space="preserve"> </w:t>
      </w:r>
      <w:r w:rsidRPr="002266EF">
        <w:rPr>
          <w:rFonts w:ascii="Times New Roman" w:hAnsi="Times New Roman" w:cs="Times New Roman"/>
        </w:rPr>
        <w:t>cuya vigencia dura lo que dura la escena que teatraliza sus figuraciones de la crueldad) no es sino</w:t>
      </w:r>
      <w:r w:rsidR="002B5BB7">
        <w:rPr>
          <w:rFonts w:ascii="Times New Roman" w:hAnsi="Times New Roman" w:cs="Times New Roman"/>
        </w:rPr>
        <w:t xml:space="preserve"> </w:t>
      </w:r>
      <w:r w:rsidRPr="002266EF">
        <w:rPr>
          <w:rFonts w:ascii="Times New Roman" w:hAnsi="Times New Roman" w:cs="Times New Roman"/>
        </w:rPr>
        <w:t>un recurso fantasioso entre otros que sirve para multiplicar los juegos de</w:t>
      </w:r>
      <w:r w:rsidR="002B5BB7">
        <w:rPr>
          <w:rFonts w:ascii="Times New Roman" w:hAnsi="Times New Roman" w:cs="Times New Roman"/>
        </w:rPr>
        <w:t xml:space="preserve"> </w:t>
      </w:r>
      <w:r w:rsidRPr="002266EF">
        <w:rPr>
          <w:rFonts w:ascii="Times New Roman" w:hAnsi="Times New Roman" w:cs="Times New Roman"/>
        </w:rPr>
        <w:t>inversión y reversión de los roles y diversificar así los contornos de la identidad-Una amarrando y desamarrando sus lazos en un sinfín de nudos corredizos.</w:t>
      </w:r>
      <w:r w:rsidR="002B5BB7">
        <w:rPr>
          <w:rFonts w:ascii="Times New Roman" w:hAnsi="Times New Roman" w:cs="Times New Roman"/>
        </w:rPr>
        <w:t xml:space="preserve"> </w:t>
      </w:r>
      <w:r w:rsidRPr="002266EF">
        <w:rPr>
          <w:rFonts w:ascii="Times New Roman" w:hAnsi="Times New Roman" w:cs="Times New Roman"/>
        </w:rPr>
        <w:t xml:space="preserve">La </w:t>
      </w:r>
      <w:r w:rsidRPr="002266EF">
        <w:rPr>
          <w:rFonts w:ascii="Times New Roman" w:hAnsi="Times New Roman" w:cs="Times New Roman"/>
          <w:i/>
        </w:rPr>
        <w:t>Enciclopedia del amor en tiempos de porno</w:t>
      </w:r>
      <w:r w:rsidRPr="002266EF">
        <w:rPr>
          <w:rFonts w:ascii="Times New Roman" w:hAnsi="Times New Roman" w:cs="Times New Roman"/>
        </w:rPr>
        <w:t xml:space="preserve"> se divierte con los rituales sadomasoquistas pero no sin que el humor advierta que</w:t>
      </w:r>
      <w:r w:rsidR="002B5BB7">
        <w:rPr>
          <w:rFonts w:ascii="Times New Roman" w:hAnsi="Times New Roman" w:cs="Times New Roman"/>
        </w:rPr>
        <w:t xml:space="preserve"> </w:t>
      </w:r>
      <w:r w:rsidRPr="002266EF">
        <w:rPr>
          <w:rFonts w:ascii="Times New Roman" w:hAnsi="Times New Roman" w:cs="Times New Roman"/>
        </w:rPr>
        <w:t>estos pueden pasar súbitamente de ser objetos de culto a ser motivos de sátira: “Más tarde, en el motel, abrió su mochila y extrajo de ella una formidable cantidad de cuerdas de distin</w:t>
      </w:r>
      <w:r w:rsidR="00347408">
        <w:rPr>
          <w:rFonts w:ascii="Times New Roman" w:hAnsi="Times New Roman" w:cs="Times New Roman"/>
        </w:rPr>
        <w:t xml:space="preserve">tos tamaños, colores y texturas. </w:t>
      </w:r>
      <w:r w:rsidRPr="002266EF">
        <w:rPr>
          <w:rFonts w:ascii="Times New Roman" w:hAnsi="Times New Roman" w:cs="Times New Roman"/>
        </w:rPr>
        <w:t>Parecía un boy scout, experto en nudos. El maldito se deleitaba con su expertise mientras yo comenzaba a sentir frío…Al despedirse me preguntó si nos volveríamos a ver. Prefiero el celibato, respondí.”</w:t>
      </w:r>
      <w:r w:rsidR="002B5BB7">
        <w:rPr>
          <w:rFonts w:ascii="Times New Roman" w:hAnsi="Times New Roman" w:cs="Times New Roman"/>
        </w:rPr>
        <w:t xml:space="preserve"> </w:t>
      </w:r>
      <w:r w:rsidRPr="002266EF">
        <w:rPr>
          <w:rFonts w:ascii="Times New Roman" w:hAnsi="Times New Roman" w:cs="Times New Roman"/>
        </w:rPr>
        <w:t>La ironización del relato</w:t>
      </w:r>
      <w:r w:rsidR="002B5BB7">
        <w:rPr>
          <w:rFonts w:ascii="Times New Roman" w:hAnsi="Times New Roman" w:cs="Times New Roman"/>
        </w:rPr>
        <w:t xml:space="preserve"> </w:t>
      </w:r>
      <w:r w:rsidRPr="002266EF">
        <w:rPr>
          <w:rFonts w:ascii="Times New Roman" w:hAnsi="Times New Roman" w:cs="Times New Roman"/>
        </w:rPr>
        <w:t>genera una brecha de espaciamiento,</w:t>
      </w:r>
      <w:r w:rsidR="002B5BB7">
        <w:rPr>
          <w:rFonts w:ascii="Times New Roman" w:hAnsi="Times New Roman" w:cs="Times New Roman"/>
        </w:rPr>
        <w:t xml:space="preserve"> </w:t>
      </w:r>
      <w:r w:rsidRPr="002266EF">
        <w:rPr>
          <w:rFonts w:ascii="Times New Roman" w:hAnsi="Times New Roman" w:cs="Times New Roman"/>
        </w:rPr>
        <w:t>un descalce o viraje de tono,</w:t>
      </w:r>
      <w:r w:rsidR="002B5BB7">
        <w:rPr>
          <w:rFonts w:ascii="Times New Roman" w:hAnsi="Times New Roman" w:cs="Times New Roman"/>
        </w:rPr>
        <w:t xml:space="preserve"> </w:t>
      </w:r>
      <w:r w:rsidRPr="002266EF">
        <w:rPr>
          <w:rFonts w:ascii="Times New Roman" w:hAnsi="Times New Roman" w:cs="Times New Roman"/>
        </w:rPr>
        <w:t>que separa</w:t>
      </w:r>
      <w:r w:rsidR="002B5BB7">
        <w:rPr>
          <w:rFonts w:ascii="Times New Roman" w:hAnsi="Times New Roman" w:cs="Times New Roman"/>
        </w:rPr>
        <w:t xml:space="preserve"> </w:t>
      </w:r>
      <w:r w:rsidRPr="002266EF">
        <w:rPr>
          <w:rFonts w:ascii="Times New Roman" w:hAnsi="Times New Roman" w:cs="Times New Roman"/>
        </w:rPr>
        <w:t>la litera</w:t>
      </w:r>
      <w:r w:rsidR="00347408">
        <w:rPr>
          <w:rFonts w:ascii="Times New Roman" w:hAnsi="Times New Roman" w:cs="Times New Roman"/>
        </w:rPr>
        <w:t>lidad de la escena encontrada—el inventario porno—d</w:t>
      </w:r>
      <w:r w:rsidRPr="002266EF">
        <w:rPr>
          <w:rFonts w:ascii="Times New Roman" w:hAnsi="Times New Roman" w:cs="Times New Roman"/>
        </w:rPr>
        <w:t>el visionado ficcional y parodiante con que la (mal) trata el texto enciclopédico.</w:t>
      </w:r>
      <w:r w:rsidR="002B5BB7">
        <w:rPr>
          <w:rFonts w:ascii="Times New Roman" w:hAnsi="Times New Roman" w:cs="Times New Roman"/>
        </w:rPr>
        <w:t xml:space="preserve"> </w:t>
      </w:r>
      <w:r w:rsidRPr="002266EF">
        <w:rPr>
          <w:rFonts w:ascii="Times New Roman" w:hAnsi="Times New Roman" w:cs="Times New Roman"/>
        </w:rPr>
        <w:t>El humor actúa como “el trapo frío de mi sonrisa torcida” mientras otras partes del texto se encargan de</w:t>
      </w:r>
      <w:r w:rsidR="002B5BB7">
        <w:rPr>
          <w:rFonts w:ascii="Times New Roman" w:hAnsi="Times New Roman" w:cs="Times New Roman"/>
        </w:rPr>
        <w:t xml:space="preserve"> </w:t>
      </w:r>
      <w:r w:rsidRPr="002266EF">
        <w:rPr>
          <w:rFonts w:ascii="Times New Roman" w:hAnsi="Times New Roman" w:cs="Times New Roman"/>
        </w:rPr>
        <w:t xml:space="preserve">ascender de rango a la ordinariez elevándola a poética suntuosa con sus inspirados forzamientos de estilo. </w:t>
      </w:r>
    </w:p>
    <w:p w14:paraId="6C48E8A8" w14:textId="76702211" w:rsidR="004D5E2C" w:rsidRPr="002266EF" w:rsidRDefault="004D5E2C" w:rsidP="00641161">
      <w:pPr>
        <w:ind w:firstLine="0"/>
        <w:jc w:val="both"/>
        <w:rPr>
          <w:rFonts w:ascii="Times New Roman" w:hAnsi="Times New Roman" w:cs="Times New Roman"/>
        </w:rPr>
      </w:pPr>
      <w:r w:rsidRPr="002266EF">
        <w:rPr>
          <w:rFonts w:ascii="Times New Roman" w:hAnsi="Times New Roman" w:cs="Times New Roman"/>
        </w:rPr>
        <w:t>Si bien este libro desnuda placeres, también los trasviste con manierismos que los vuelven irreconocibles. Su atrevimiento</w:t>
      </w:r>
      <w:r w:rsidR="002B5BB7">
        <w:rPr>
          <w:rFonts w:ascii="Times New Roman" w:hAnsi="Times New Roman" w:cs="Times New Roman"/>
        </w:rPr>
        <w:t xml:space="preserve"> </w:t>
      </w:r>
      <w:r w:rsidRPr="002266EF">
        <w:rPr>
          <w:rFonts w:ascii="Times New Roman" w:hAnsi="Times New Roman" w:cs="Times New Roman"/>
        </w:rPr>
        <w:t>no se parece al de la colección de erótica “La sonrisa vertical” creada en 1977 por la editorial Tusquets para dar libre curso al gozo femenino en la conquista de un cuerpo pleno. Al igual que en España, en Chile “la represión de la dictadura creó un cuerpo armado con látigos morales .. y la transición una beatitud paternal”, como lo escribía su director editorial</w:t>
      </w:r>
      <w:r w:rsidR="002B5BB7">
        <w:rPr>
          <w:rFonts w:ascii="Times New Roman" w:hAnsi="Times New Roman" w:cs="Times New Roman"/>
        </w:rPr>
        <w:t xml:space="preserve"> </w:t>
      </w:r>
      <w:r w:rsidRPr="002266EF">
        <w:rPr>
          <w:rFonts w:ascii="Times New Roman" w:hAnsi="Times New Roman" w:cs="Times New Roman"/>
        </w:rPr>
        <w:t xml:space="preserve">Luis G. Berlanga al inaugurar la colección. Pero la </w:t>
      </w:r>
      <w:r w:rsidRPr="002266EF">
        <w:rPr>
          <w:rFonts w:ascii="Times New Roman" w:hAnsi="Times New Roman" w:cs="Times New Roman"/>
          <w:i/>
        </w:rPr>
        <w:t>Enciclopedia del amor en tiempos de porno</w:t>
      </w:r>
      <w:r w:rsidR="002B5BB7">
        <w:rPr>
          <w:rFonts w:ascii="Times New Roman" w:hAnsi="Times New Roman" w:cs="Times New Roman"/>
        </w:rPr>
        <w:t xml:space="preserve"> </w:t>
      </w:r>
      <w:r w:rsidRPr="002266EF">
        <w:rPr>
          <w:rFonts w:ascii="Times New Roman" w:hAnsi="Times New Roman" w:cs="Times New Roman"/>
        </w:rPr>
        <w:t>no busca</w:t>
      </w:r>
      <w:r w:rsidR="002B5BB7">
        <w:rPr>
          <w:rFonts w:ascii="Times New Roman" w:hAnsi="Times New Roman" w:cs="Times New Roman"/>
        </w:rPr>
        <w:t xml:space="preserve"> </w:t>
      </w:r>
      <w:r w:rsidRPr="002266EF">
        <w:rPr>
          <w:rFonts w:ascii="Times New Roman" w:hAnsi="Times New Roman" w:cs="Times New Roman"/>
        </w:rPr>
        <w:t>–como lo pretendía “La sonrisa vertical”- entregarse a “lo biológicamente apetecible de algo .</w:t>
      </w:r>
      <w:r w:rsidR="00347408">
        <w:rPr>
          <w:rFonts w:ascii="Times New Roman" w:hAnsi="Times New Roman" w:cs="Times New Roman"/>
        </w:rPr>
        <w:t>.</w:t>
      </w:r>
      <w:r w:rsidRPr="002266EF">
        <w:rPr>
          <w:rFonts w:ascii="Times New Roman" w:hAnsi="Times New Roman" w:cs="Times New Roman"/>
        </w:rPr>
        <w:t>. tan sencillo como el placer”. Al revés: nada menos sencillo, nada más</w:t>
      </w:r>
      <w:r w:rsidR="002B5BB7">
        <w:rPr>
          <w:rFonts w:ascii="Times New Roman" w:hAnsi="Times New Roman" w:cs="Times New Roman"/>
        </w:rPr>
        <w:t xml:space="preserve"> </w:t>
      </w:r>
      <w:r w:rsidRPr="002266EF">
        <w:rPr>
          <w:rFonts w:ascii="Times New Roman" w:hAnsi="Times New Roman" w:cs="Times New Roman"/>
        </w:rPr>
        <w:t>trabajoso y rebuscado, nada más artificioso que el placer cuando, tal como</w:t>
      </w:r>
      <w:r w:rsidR="00347408">
        <w:rPr>
          <w:rFonts w:ascii="Times New Roman" w:hAnsi="Times New Roman" w:cs="Times New Roman"/>
        </w:rPr>
        <w:t xml:space="preserve"> ocurre en este libro,</w:t>
      </w:r>
      <w:r w:rsidRPr="002266EF">
        <w:rPr>
          <w:rFonts w:ascii="Times New Roman" w:hAnsi="Times New Roman" w:cs="Times New Roman"/>
        </w:rPr>
        <w:t xml:space="preserve"> desecha lo biológico –por considerarlo ingenuo o primario- para entregarse a lo tecno-orgánico: a lo</w:t>
      </w:r>
      <w:r w:rsidR="002B5BB7">
        <w:rPr>
          <w:rFonts w:ascii="Times New Roman" w:hAnsi="Times New Roman" w:cs="Times New Roman"/>
        </w:rPr>
        <w:t xml:space="preserve"> </w:t>
      </w:r>
      <w:r w:rsidRPr="002266EF">
        <w:rPr>
          <w:rFonts w:ascii="Times New Roman" w:hAnsi="Times New Roman" w:cs="Times New Roman"/>
        </w:rPr>
        <w:t xml:space="preserve">maquínico de los cuerpos </w:t>
      </w:r>
      <w:r w:rsidR="00347408">
        <w:rPr>
          <w:rFonts w:ascii="Times New Roman" w:hAnsi="Times New Roman" w:cs="Times New Roman"/>
          <w:i/>
        </w:rPr>
        <w:t>cy</w:t>
      </w:r>
      <w:r w:rsidRPr="002266EF">
        <w:rPr>
          <w:rFonts w:ascii="Times New Roman" w:hAnsi="Times New Roman" w:cs="Times New Roman"/>
          <w:i/>
        </w:rPr>
        <w:t>borg.</w:t>
      </w:r>
      <w:r w:rsidRPr="002266EF">
        <w:rPr>
          <w:rFonts w:ascii="Times New Roman" w:hAnsi="Times New Roman" w:cs="Times New Roman"/>
        </w:rPr>
        <w:t xml:space="preserve"> Esta </w:t>
      </w:r>
      <w:r w:rsidRPr="002266EF">
        <w:rPr>
          <w:rFonts w:ascii="Times New Roman" w:hAnsi="Times New Roman" w:cs="Times New Roman"/>
          <w:i/>
        </w:rPr>
        <w:t>Enciclopedia del amor en tiempos de porno</w:t>
      </w:r>
      <w:r w:rsidRPr="002266EF">
        <w:rPr>
          <w:rFonts w:ascii="Times New Roman" w:hAnsi="Times New Roman" w:cs="Times New Roman"/>
        </w:rPr>
        <w:t xml:space="preserve"> asume la i</w:t>
      </w:r>
      <w:r w:rsidR="00E43D43">
        <w:rPr>
          <w:rFonts w:ascii="Times New Roman" w:hAnsi="Times New Roman" w:cs="Times New Roman"/>
        </w:rPr>
        <w:t>conicidad de la video esfera com</w:t>
      </w:r>
      <w:r w:rsidRPr="002266EF">
        <w:rPr>
          <w:rFonts w:ascii="Times New Roman" w:hAnsi="Times New Roman" w:cs="Times New Roman"/>
        </w:rPr>
        <w:t xml:space="preserve">o condición para que sean los actos de </w:t>
      </w:r>
      <w:r w:rsidRPr="002266EF">
        <w:rPr>
          <w:rFonts w:ascii="Times New Roman" w:hAnsi="Times New Roman" w:cs="Times New Roman"/>
          <w:i/>
        </w:rPr>
        <w:t xml:space="preserve">ver </w:t>
      </w:r>
      <w:r w:rsidRPr="002266EF">
        <w:rPr>
          <w:rFonts w:ascii="Times New Roman" w:hAnsi="Times New Roman" w:cs="Times New Roman"/>
        </w:rPr>
        <w:t xml:space="preserve">y </w:t>
      </w:r>
      <w:r w:rsidRPr="002266EF">
        <w:rPr>
          <w:rFonts w:ascii="Times New Roman" w:hAnsi="Times New Roman" w:cs="Times New Roman"/>
          <w:i/>
        </w:rPr>
        <w:t>mostrar</w:t>
      </w:r>
      <w:r w:rsidRPr="002266EF">
        <w:rPr>
          <w:rFonts w:ascii="Times New Roman" w:hAnsi="Times New Roman" w:cs="Times New Roman"/>
        </w:rPr>
        <w:t xml:space="preserve"> los que dominen siempre la escena con sus incisivas técnicas de encuadre y</w:t>
      </w:r>
      <w:r w:rsidR="002B5BB7">
        <w:rPr>
          <w:rFonts w:ascii="Times New Roman" w:hAnsi="Times New Roman" w:cs="Times New Roman"/>
        </w:rPr>
        <w:t xml:space="preserve"> </w:t>
      </w:r>
      <w:r w:rsidRPr="002266EF">
        <w:rPr>
          <w:rFonts w:ascii="Times New Roman" w:hAnsi="Times New Roman" w:cs="Times New Roman"/>
        </w:rPr>
        <w:t>angulación. La distancia visual, filtradora, protege del tacto y de la sensibilidad viscosa del cuerpo a cuerpo que amenaza con sus adherencias tanto fisiológicas como sentimentales.</w:t>
      </w:r>
      <w:r w:rsidR="002B5BB7">
        <w:rPr>
          <w:rFonts w:ascii="Times New Roman" w:hAnsi="Times New Roman" w:cs="Times New Roman"/>
        </w:rPr>
        <w:t xml:space="preserve"> </w:t>
      </w:r>
      <w:r w:rsidRPr="002266EF">
        <w:rPr>
          <w:rFonts w:ascii="Times New Roman" w:hAnsi="Times New Roman" w:cs="Times New Roman"/>
        </w:rPr>
        <w:t xml:space="preserve">La erótica </w:t>
      </w:r>
      <w:r w:rsidRPr="002266EF">
        <w:rPr>
          <w:rFonts w:ascii="Times New Roman" w:hAnsi="Times New Roman" w:cs="Times New Roman"/>
          <w:i/>
        </w:rPr>
        <w:t>post</w:t>
      </w:r>
      <w:r w:rsidRPr="002266EF">
        <w:rPr>
          <w:rFonts w:ascii="Times New Roman" w:hAnsi="Times New Roman" w:cs="Times New Roman"/>
        </w:rPr>
        <w:t xml:space="preserve"> de este libro ya no sublima la plenitud del goce femenino en la fusión lírica de los cuerpos</w:t>
      </w:r>
      <w:r w:rsidR="002B5BB7">
        <w:rPr>
          <w:rFonts w:ascii="Times New Roman" w:hAnsi="Times New Roman" w:cs="Times New Roman"/>
        </w:rPr>
        <w:t xml:space="preserve"> </w:t>
      </w:r>
      <w:r w:rsidRPr="002266EF">
        <w:rPr>
          <w:rFonts w:ascii="Times New Roman" w:hAnsi="Times New Roman" w:cs="Times New Roman"/>
        </w:rPr>
        <w:t>sino que experimenta con la parcelación anatómica en superficies discontinuas, sin pregnancia, intransitivas (“Imagino una vida de orgasmos por control remoto y un candado chino del que nadie tiene llaves”.)</w:t>
      </w:r>
      <w:r w:rsidR="002B5BB7">
        <w:rPr>
          <w:rFonts w:ascii="Times New Roman" w:hAnsi="Times New Roman" w:cs="Times New Roman"/>
        </w:rPr>
        <w:t xml:space="preserve"> </w:t>
      </w:r>
    </w:p>
    <w:p w14:paraId="441271A3" w14:textId="77777777" w:rsidR="004D5E2C" w:rsidRPr="002266EF" w:rsidRDefault="004D5E2C" w:rsidP="00641161">
      <w:pPr>
        <w:ind w:firstLine="0"/>
        <w:jc w:val="both"/>
        <w:rPr>
          <w:rFonts w:ascii="Times New Roman" w:hAnsi="Times New Roman" w:cs="Times New Roman"/>
        </w:rPr>
      </w:pPr>
      <w:r w:rsidRPr="002266EF">
        <w:rPr>
          <w:rFonts w:ascii="Times New Roman" w:hAnsi="Times New Roman" w:cs="Times New Roman"/>
        </w:rPr>
        <w:t>Las criaturas virtuales de este libro globalizado por el cyberpunk viven las transgresiones sexuales como proezas tecnológicas, deslices de pantallas o estilizaciones cosméticas</w:t>
      </w:r>
      <w:r w:rsidR="002B5BB7">
        <w:rPr>
          <w:rFonts w:ascii="Times New Roman" w:hAnsi="Times New Roman" w:cs="Times New Roman"/>
        </w:rPr>
        <w:t xml:space="preserve"> </w:t>
      </w:r>
      <w:r w:rsidRPr="002266EF">
        <w:rPr>
          <w:rFonts w:ascii="Times New Roman" w:hAnsi="Times New Roman" w:cs="Times New Roman"/>
        </w:rPr>
        <w:t>hasta que</w:t>
      </w:r>
      <w:r w:rsidR="002B5BB7">
        <w:rPr>
          <w:rFonts w:ascii="Times New Roman" w:hAnsi="Times New Roman" w:cs="Times New Roman"/>
        </w:rPr>
        <w:t xml:space="preserve"> </w:t>
      </w:r>
      <w:r w:rsidRPr="002266EF">
        <w:rPr>
          <w:rFonts w:ascii="Times New Roman" w:hAnsi="Times New Roman" w:cs="Times New Roman"/>
        </w:rPr>
        <w:t>algún “pánico visceral” les recuerda que el cuerpo desv</w:t>
      </w:r>
      <w:r w:rsidR="00641161">
        <w:rPr>
          <w:rFonts w:ascii="Times New Roman" w:hAnsi="Times New Roman" w:cs="Times New Roman"/>
        </w:rPr>
        <w:t>alido excede la pura y simple—lisa—d</w:t>
      </w:r>
      <w:r w:rsidRPr="002266EF">
        <w:rPr>
          <w:rFonts w:ascii="Times New Roman" w:hAnsi="Times New Roman" w:cs="Times New Roman"/>
        </w:rPr>
        <w:t>igitalidad</w:t>
      </w:r>
      <w:r w:rsidR="002B5BB7">
        <w:rPr>
          <w:rFonts w:ascii="Times New Roman" w:hAnsi="Times New Roman" w:cs="Times New Roman"/>
        </w:rPr>
        <w:t xml:space="preserve"> </w:t>
      </w:r>
      <w:r w:rsidRPr="002266EF">
        <w:rPr>
          <w:rFonts w:ascii="Times New Roman" w:hAnsi="Times New Roman" w:cs="Times New Roman"/>
        </w:rPr>
        <w:t>con el pesado arrastre de sus miserias y enfermedades: “mi obra será tejida con sangre humana y lágrimas de verdad”. Aunque la irreverencia profana del libro se burla de toda compasión hacia la</w:t>
      </w:r>
      <w:r w:rsidR="002B5BB7">
        <w:rPr>
          <w:rFonts w:ascii="Times New Roman" w:hAnsi="Times New Roman" w:cs="Times New Roman"/>
        </w:rPr>
        <w:t xml:space="preserve"> </w:t>
      </w:r>
      <w:r w:rsidRPr="002266EF">
        <w:rPr>
          <w:rFonts w:ascii="Times New Roman" w:hAnsi="Times New Roman" w:cs="Times New Roman"/>
        </w:rPr>
        <w:t>humanidad de lo viviente y de toda</w:t>
      </w:r>
      <w:r w:rsidR="002B5BB7">
        <w:rPr>
          <w:rFonts w:ascii="Times New Roman" w:hAnsi="Times New Roman" w:cs="Times New Roman"/>
        </w:rPr>
        <w:t xml:space="preserve"> </w:t>
      </w:r>
      <w:r w:rsidRPr="002266EF">
        <w:rPr>
          <w:rFonts w:ascii="Times New Roman" w:hAnsi="Times New Roman" w:cs="Times New Roman"/>
        </w:rPr>
        <w:t>nostalgia de lo verdadero, repentinamente se deja conmover</w:t>
      </w:r>
      <w:r w:rsidR="002B5BB7">
        <w:rPr>
          <w:rFonts w:ascii="Times New Roman" w:hAnsi="Times New Roman" w:cs="Times New Roman"/>
        </w:rPr>
        <w:t xml:space="preserve"> </w:t>
      </w:r>
      <w:r w:rsidRPr="002266EF">
        <w:rPr>
          <w:rFonts w:ascii="Times New Roman" w:hAnsi="Times New Roman" w:cs="Times New Roman"/>
        </w:rPr>
        <w:t>por esta súplica casi piadosa en medio de tantos circuitos, redes y conexiones: “me aferro a una superstición de rostro humano, le pido que resista unos momentos antes de abandonarme a mi suerte”. ¿Será que la hiperconectividad de los cuerpos que se entrelazan unos con otros mediante soldaduras electrónicas no ha conjurado el fantasma de la soledad?</w:t>
      </w:r>
      <w:r w:rsidR="002B5BB7">
        <w:rPr>
          <w:rFonts w:ascii="Times New Roman" w:hAnsi="Times New Roman" w:cs="Times New Roman"/>
        </w:rPr>
        <w:t xml:space="preserve"> </w:t>
      </w:r>
      <w:r w:rsidRPr="002266EF">
        <w:rPr>
          <w:rFonts w:ascii="Times New Roman" w:hAnsi="Times New Roman" w:cs="Times New Roman"/>
        </w:rPr>
        <w:t>El optimismo comunicacional de la hipertecnología de los medios confía en</w:t>
      </w:r>
      <w:r w:rsidR="002B5BB7">
        <w:rPr>
          <w:rFonts w:ascii="Times New Roman" w:hAnsi="Times New Roman" w:cs="Times New Roman"/>
        </w:rPr>
        <w:t xml:space="preserve"> </w:t>
      </w:r>
      <w:r w:rsidRPr="002266EF">
        <w:rPr>
          <w:rFonts w:ascii="Times New Roman" w:hAnsi="Times New Roman" w:cs="Times New Roman"/>
        </w:rPr>
        <w:t>la virtualidad electrónica para generar comunidades interplanetarias. Sin embargo, todavía quedan reductos para el aislamiento e, incluso,</w:t>
      </w:r>
      <w:r w:rsidR="002B5BB7">
        <w:rPr>
          <w:rFonts w:ascii="Times New Roman" w:hAnsi="Times New Roman" w:cs="Times New Roman"/>
        </w:rPr>
        <w:t xml:space="preserve"> </w:t>
      </w:r>
      <w:r w:rsidRPr="002266EF">
        <w:rPr>
          <w:rFonts w:ascii="Times New Roman" w:hAnsi="Times New Roman" w:cs="Times New Roman"/>
        </w:rPr>
        <w:t>para la extravagancia pre-moderna de lo regional (“tener una cultura local y protegida, sin TV”).</w:t>
      </w:r>
      <w:r w:rsidR="002B5BB7">
        <w:rPr>
          <w:rFonts w:ascii="Times New Roman" w:hAnsi="Times New Roman" w:cs="Times New Roman"/>
        </w:rPr>
        <w:t xml:space="preserve"> </w:t>
      </w:r>
    </w:p>
    <w:p w14:paraId="129E56C1" w14:textId="77777777" w:rsidR="004D5E2C" w:rsidRPr="002266EF" w:rsidRDefault="00641161" w:rsidP="00641161">
      <w:pPr>
        <w:ind w:firstLine="0"/>
        <w:jc w:val="both"/>
        <w:rPr>
          <w:rFonts w:ascii="Times New Roman" w:hAnsi="Times New Roman" w:cs="Times New Roman"/>
        </w:rPr>
      </w:pPr>
      <w:r>
        <w:rPr>
          <w:rFonts w:ascii="Times New Roman" w:hAnsi="Times New Roman" w:cs="Times New Roman"/>
        </w:rPr>
        <w:t>“É</w:t>
      </w:r>
      <w:r w:rsidR="004D5E2C" w:rsidRPr="002266EF">
        <w:rPr>
          <w:rFonts w:ascii="Times New Roman" w:hAnsi="Times New Roman" w:cs="Times New Roman"/>
        </w:rPr>
        <w:t>rase una vez…”: criaturas fabulosas (inventadas) que provienen de un tiempo indeterminado (mítico o</w:t>
      </w:r>
      <w:r w:rsidR="002B5BB7">
        <w:rPr>
          <w:rFonts w:ascii="Times New Roman" w:hAnsi="Times New Roman" w:cs="Times New Roman"/>
        </w:rPr>
        <w:t xml:space="preserve"> </w:t>
      </w:r>
      <w:r w:rsidR="004D5E2C" w:rsidRPr="002266EF">
        <w:rPr>
          <w:rFonts w:ascii="Times New Roman" w:hAnsi="Times New Roman" w:cs="Times New Roman"/>
        </w:rPr>
        <w:t>improbable: un tiempo fuera del calendario) se preguntan</w:t>
      </w:r>
      <w:r w:rsidR="002B5BB7">
        <w:rPr>
          <w:rFonts w:ascii="Times New Roman" w:hAnsi="Times New Roman" w:cs="Times New Roman"/>
        </w:rPr>
        <w:t xml:space="preserve"> </w:t>
      </w:r>
      <w:r w:rsidR="004D5E2C" w:rsidRPr="002266EF">
        <w:rPr>
          <w:rFonts w:ascii="Times New Roman" w:hAnsi="Times New Roman" w:cs="Times New Roman"/>
        </w:rPr>
        <w:t>“</w:t>
      </w:r>
      <w:r w:rsidR="004D5E2C" w:rsidRPr="002266EF">
        <w:rPr>
          <w:rFonts w:ascii="Times New Roman" w:hAnsi="Times New Roman" w:cs="Times New Roman"/>
          <w:i/>
        </w:rPr>
        <w:t>What are you doing after the orgy</w:t>
      </w:r>
      <w:r w:rsidR="004D5E2C" w:rsidRPr="002266EF">
        <w:rPr>
          <w:rFonts w:ascii="Times New Roman" w:hAnsi="Times New Roman" w:cs="Times New Roman"/>
        </w:rPr>
        <w:t>?” (Baudrillard). Estas criaturas increíbles constatan, semi-resignadas,</w:t>
      </w:r>
      <w:r w:rsidR="002B5BB7">
        <w:rPr>
          <w:rFonts w:ascii="Times New Roman" w:hAnsi="Times New Roman" w:cs="Times New Roman"/>
        </w:rPr>
        <w:t xml:space="preserve"> </w:t>
      </w:r>
      <w:r w:rsidR="004D5E2C" w:rsidRPr="002266EF">
        <w:rPr>
          <w:rFonts w:ascii="Times New Roman" w:hAnsi="Times New Roman" w:cs="Times New Roman"/>
        </w:rPr>
        <w:t xml:space="preserve">de que “al parecer ya es tarde, cualquier cosa que hagamos la haremos después del porno”. ¿Qué hacer después del </w:t>
      </w:r>
      <w:r w:rsidR="004D5E2C" w:rsidRPr="002266EF">
        <w:rPr>
          <w:rFonts w:ascii="Times New Roman" w:hAnsi="Times New Roman" w:cs="Times New Roman"/>
          <w:i/>
        </w:rPr>
        <w:t>post</w:t>
      </w:r>
      <w:r w:rsidR="004D5E2C" w:rsidRPr="002266EF">
        <w:rPr>
          <w:rFonts w:ascii="Times New Roman" w:hAnsi="Times New Roman" w:cs="Times New Roman"/>
        </w:rPr>
        <w:t xml:space="preserve"> cuando se ha agotado la performatividad erótica de todas las combinatorias sexuales y tecnológicas disponibles?</w:t>
      </w:r>
      <w:r w:rsidR="002B5BB7">
        <w:rPr>
          <w:rFonts w:ascii="Times New Roman" w:hAnsi="Times New Roman" w:cs="Times New Roman"/>
        </w:rPr>
        <w:t xml:space="preserve"> </w:t>
      </w:r>
      <w:r w:rsidR="004D5E2C" w:rsidRPr="002266EF">
        <w:rPr>
          <w:rFonts w:ascii="Times New Roman" w:hAnsi="Times New Roman" w:cs="Times New Roman"/>
        </w:rPr>
        <w:t>Todavía les queda una salida a los</w:t>
      </w:r>
      <w:r w:rsidR="002B5BB7">
        <w:rPr>
          <w:rFonts w:ascii="Times New Roman" w:hAnsi="Times New Roman" w:cs="Times New Roman"/>
        </w:rPr>
        <w:t xml:space="preserve"> </w:t>
      </w:r>
      <w:r w:rsidR="004D5E2C" w:rsidRPr="002266EF">
        <w:rPr>
          <w:rFonts w:ascii="Times New Roman" w:hAnsi="Times New Roman" w:cs="Times New Roman"/>
        </w:rPr>
        <w:t xml:space="preserve">devenires mutantes de estas criaturas sobrenaturales si es que se bifurca el itinerario que las llevó de las revistas del corazón a las revistas para adultos y, después, del </w:t>
      </w:r>
      <w:r w:rsidR="004D5E2C" w:rsidRPr="002266EF">
        <w:rPr>
          <w:rFonts w:ascii="Times New Roman" w:hAnsi="Times New Roman" w:cs="Times New Roman"/>
          <w:i/>
        </w:rPr>
        <w:t>soft</w:t>
      </w:r>
      <w:r w:rsidR="004D5E2C" w:rsidRPr="002266EF">
        <w:rPr>
          <w:rFonts w:ascii="Times New Roman" w:hAnsi="Times New Roman" w:cs="Times New Roman"/>
        </w:rPr>
        <w:t xml:space="preserve"> al </w:t>
      </w:r>
      <w:r w:rsidR="004D5E2C" w:rsidRPr="002266EF">
        <w:rPr>
          <w:rFonts w:ascii="Times New Roman" w:hAnsi="Times New Roman" w:cs="Times New Roman"/>
          <w:i/>
        </w:rPr>
        <w:t>hard core</w:t>
      </w:r>
      <w:r w:rsidR="004D5E2C" w:rsidRPr="002266EF">
        <w:rPr>
          <w:rFonts w:ascii="Times New Roman" w:hAnsi="Times New Roman" w:cs="Times New Roman"/>
        </w:rPr>
        <w:t>. Algún temblor podría sacudir</w:t>
      </w:r>
      <w:r w:rsidR="002B5BB7">
        <w:rPr>
          <w:rFonts w:ascii="Times New Roman" w:hAnsi="Times New Roman" w:cs="Times New Roman"/>
        </w:rPr>
        <w:t xml:space="preserve"> </w:t>
      </w:r>
      <w:r w:rsidR="004D5E2C" w:rsidRPr="002266EF">
        <w:rPr>
          <w:rFonts w:ascii="Times New Roman" w:hAnsi="Times New Roman" w:cs="Times New Roman"/>
        </w:rPr>
        <w:t>la planicie del porno con</w:t>
      </w:r>
      <w:r w:rsidR="002B5BB7">
        <w:rPr>
          <w:rFonts w:ascii="Times New Roman" w:hAnsi="Times New Roman" w:cs="Times New Roman"/>
        </w:rPr>
        <w:t xml:space="preserve"> </w:t>
      </w:r>
      <w:r w:rsidR="004D5E2C" w:rsidRPr="002266EF">
        <w:rPr>
          <w:rFonts w:ascii="Times New Roman" w:hAnsi="Times New Roman" w:cs="Times New Roman"/>
        </w:rPr>
        <w:t xml:space="preserve">un discurso que, tal como lo analizaba Roland Barthes en los </w:t>
      </w:r>
      <w:r w:rsidR="004D5E2C" w:rsidRPr="002266EF">
        <w:rPr>
          <w:rFonts w:ascii="Times New Roman" w:hAnsi="Times New Roman" w:cs="Times New Roman"/>
          <w:i/>
        </w:rPr>
        <w:t>Fragmentos de un discurso amoroso</w:t>
      </w:r>
      <w:r w:rsidR="004D5E2C" w:rsidRPr="002266EF">
        <w:rPr>
          <w:rFonts w:ascii="Times New Roman" w:hAnsi="Times New Roman" w:cs="Times New Roman"/>
        </w:rPr>
        <w:t>,</w:t>
      </w:r>
      <w:r w:rsidR="002B5BB7">
        <w:rPr>
          <w:rFonts w:ascii="Times New Roman" w:hAnsi="Times New Roman" w:cs="Times New Roman"/>
        </w:rPr>
        <w:t xml:space="preserve"> </w:t>
      </w:r>
      <w:r w:rsidR="004D5E2C" w:rsidRPr="002266EF">
        <w:rPr>
          <w:rFonts w:ascii="Times New Roman" w:hAnsi="Times New Roman" w:cs="Times New Roman"/>
        </w:rPr>
        <w:t xml:space="preserve">se encuentra siempre “a la deriva de lo inactual”. El abigarramiento retro-futurista del amor podría realizar la más sorprendente de sus apariciones en este paisaje </w:t>
      </w:r>
      <w:r w:rsidR="004D5E2C" w:rsidRPr="002266EF">
        <w:rPr>
          <w:rFonts w:ascii="Times New Roman" w:hAnsi="Times New Roman" w:cs="Times New Roman"/>
          <w:i/>
        </w:rPr>
        <w:t>high tech</w:t>
      </w:r>
      <w:r w:rsidR="004D5E2C" w:rsidRPr="002266EF">
        <w:rPr>
          <w:rFonts w:ascii="Times New Roman" w:hAnsi="Times New Roman" w:cs="Times New Roman"/>
        </w:rPr>
        <w:t xml:space="preserve"> que busca (y rebusca) permanecer refractario a cualquier cita galante.</w:t>
      </w:r>
      <w:r w:rsidR="002B5BB7">
        <w:rPr>
          <w:rFonts w:ascii="Times New Roman" w:hAnsi="Times New Roman" w:cs="Times New Roman"/>
        </w:rPr>
        <w:t xml:space="preserve"> </w:t>
      </w:r>
    </w:p>
    <w:p w14:paraId="5F72EA1A" w14:textId="77777777" w:rsidR="004D5E2C" w:rsidRPr="002266EF" w:rsidRDefault="004D5E2C" w:rsidP="005D01AF">
      <w:pPr>
        <w:ind w:firstLine="0"/>
        <w:jc w:val="both"/>
        <w:rPr>
          <w:rFonts w:ascii="Times New Roman" w:hAnsi="Times New Roman" w:cs="Times New Roman"/>
        </w:rPr>
      </w:pPr>
      <w:r w:rsidRPr="002266EF">
        <w:rPr>
          <w:rFonts w:ascii="Times New Roman" w:hAnsi="Times New Roman" w:cs="Times New Roman"/>
        </w:rPr>
        <w:t>El libro nos</w:t>
      </w:r>
      <w:r w:rsidR="002B5BB7">
        <w:rPr>
          <w:rFonts w:ascii="Times New Roman" w:hAnsi="Times New Roman" w:cs="Times New Roman"/>
        </w:rPr>
        <w:t xml:space="preserve"> </w:t>
      </w:r>
      <w:r w:rsidRPr="002266EF">
        <w:rPr>
          <w:rFonts w:ascii="Times New Roman" w:hAnsi="Times New Roman" w:cs="Times New Roman"/>
        </w:rPr>
        <w:t>dice que “hay algo estéticamente delicioso en los contrastes y en los contrapuntos”. Y esto es lo que el libro practica en la sutileza y agudeza de sus entrelíneas</w:t>
      </w:r>
      <w:r w:rsidR="002B5BB7">
        <w:rPr>
          <w:rFonts w:ascii="Times New Roman" w:hAnsi="Times New Roman" w:cs="Times New Roman"/>
        </w:rPr>
        <w:t xml:space="preserve"> </w:t>
      </w:r>
      <w:r w:rsidRPr="002266EF">
        <w:rPr>
          <w:rFonts w:ascii="Times New Roman" w:hAnsi="Times New Roman" w:cs="Times New Roman"/>
        </w:rPr>
        <w:t>para que</w:t>
      </w:r>
      <w:r w:rsidR="002B5BB7">
        <w:rPr>
          <w:rFonts w:ascii="Times New Roman" w:hAnsi="Times New Roman" w:cs="Times New Roman"/>
        </w:rPr>
        <w:t xml:space="preserve"> </w:t>
      </w:r>
      <w:r w:rsidRPr="002266EF">
        <w:rPr>
          <w:rFonts w:ascii="Times New Roman" w:hAnsi="Times New Roman" w:cs="Times New Roman"/>
        </w:rPr>
        <w:t>los dobleces y las ambivalencias de sentido hagan polvo las equivalencias de las cadenas hipersexualizadas del montaje en serie.</w:t>
      </w:r>
      <w:r w:rsidR="002B5BB7">
        <w:rPr>
          <w:rFonts w:ascii="Times New Roman" w:hAnsi="Times New Roman" w:cs="Times New Roman"/>
        </w:rPr>
        <w:t xml:space="preserve"> </w:t>
      </w:r>
      <w:r w:rsidRPr="002266EF">
        <w:rPr>
          <w:rFonts w:ascii="Times New Roman" w:hAnsi="Times New Roman" w:cs="Times New Roman"/>
        </w:rPr>
        <w:t>Pudiera ser, entonces,</w:t>
      </w:r>
      <w:r w:rsidR="002B5BB7">
        <w:rPr>
          <w:rFonts w:ascii="Times New Roman" w:hAnsi="Times New Roman" w:cs="Times New Roman"/>
        </w:rPr>
        <w:t xml:space="preserve"> </w:t>
      </w:r>
      <w:r w:rsidRPr="002266EF">
        <w:rPr>
          <w:rFonts w:ascii="Times New Roman" w:hAnsi="Times New Roman" w:cs="Times New Roman"/>
        </w:rPr>
        <w:t xml:space="preserve">que el goce supremo –en este manual de contorsiones eróticas, en este glosario pornografiado- se alojara en una paradoja: en el arte –desautomatizado- de cultivar el suave refinamiento de un “corazón oriental”; de restarse del consumismo </w:t>
      </w:r>
      <w:r w:rsidRPr="002266EF">
        <w:rPr>
          <w:rFonts w:ascii="Times New Roman" w:hAnsi="Times New Roman" w:cs="Times New Roman"/>
          <w:i/>
        </w:rPr>
        <w:t>pop</w:t>
      </w:r>
      <w:r w:rsidRPr="002266EF">
        <w:rPr>
          <w:rFonts w:ascii="Times New Roman" w:hAnsi="Times New Roman" w:cs="Times New Roman"/>
        </w:rPr>
        <w:t xml:space="preserve"> obsesionándose con el pliegue artesanal de una frase que llegue al éxtasis de alguna caída barroca.</w:t>
      </w:r>
      <w:r w:rsidR="002B5BB7">
        <w:rPr>
          <w:rFonts w:ascii="Times New Roman" w:hAnsi="Times New Roman" w:cs="Times New Roman"/>
        </w:rPr>
        <w:t xml:space="preserve"> </w:t>
      </w:r>
      <w:r w:rsidRPr="002266EF">
        <w:rPr>
          <w:rFonts w:ascii="Times New Roman" w:hAnsi="Times New Roman" w:cs="Times New Roman"/>
        </w:rPr>
        <w:t>El frenetismo sexual del porno se interrumpe para dejar ver en la oscuridad –fuera del exhibicionismo luminiscente-</w:t>
      </w:r>
      <w:r w:rsidR="002B5BB7">
        <w:rPr>
          <w:rFonts w:ascii="Times New Roman" w:hAnsi="Times New Roman" w:cs="Times New Roman"/>
        </w:rPr>
        <w:t xml:space="preserve"> </w:t>
      </w:r>
      <w:r w:rsidRPr="002266EF">
        <w:rPr>
          <w:rFonts w:ascii="Times New Roman" w:hAnsi="Times New Roman" w:cs="Times New Roman"/>
        </w:rPr>
        <w:t>el más púdico de sus secretos reservados: en lugar del sexo,</w:t>
      </w:r>
      <w:r w:rsidR="002B5BB7">
        <w:rPr>
          <w:rFonts w:ascii="Times New Roman" w:hAnsi="Times New Roman" w:cs="Times New Roman"/>
        </w:rPr>
        <w:t xml:space="preserve"> </w:t>
      </w:r>
      <w:r w:rsidRPr="002266EF">
        <w:rPr>
          <w:rFonts w:ascii="Times New Roman" w:hAnsi="Times New Roman" w:cs="Times New Roman"/>
        </w:rPr>
        <w:t xml:space="preserve">“preferiría dedicar mis energías a otros asuntos, a la escritura, por ejemplo, o a la amistad”. </w:t>
      </w:r>
    </w:p>
    <w:p w14:paraId="568BC5EE" w14:textId="77777777" w:rsidR="004D5E2C" w:rsidRPr="002266EF" w:rsidRDefault="004D5E2C" w:rsidP="00C75A30">
      <w:pPr>
        <w:jc w:val="both"/>
        <w:rPr>
          <w:rFonts w:ascii="Times New Roman" w:hAnsi="Times New Roman" w:cs="Times New Roman"/>
        </w:rPr>
      </w:pPr>
    </w:p>
    <w:p w14:paraId="4B35172C" w14:textId="77777777" w:rsidR="004D5E2C" w:rsidRPr="002266EF" w:rsidRDefault="004D5E2C" w:rsidP="00C75A30">
      <w:pPr>
        <w:jc w:val="both"/>
        <w:rPr>
          <w:rFonts w:ascii="Times New Roman" w:hAnsi="Times New Roman" w:cs="Times New Roman"/>
        </w:rPr>
      </w:pPr>
      <w:r w:rsidRPr="002266EF">
        <w:rPr>
          <w:rFonts w:ascii="Times New Roman" w:hAnsi="Times New Roman" w:cs="Times New Roman"/>
        </w:rPr>
        <w:t xml:space="preserve">Nelly Richard </w:t>
      </w:r>
    </w:p>
    <w:p w14:paraId="4EC6D969" w14:textId="77777777" w:rsidR="004D5E2C" w:rsidRPr="002266EF" w:rsidRDefault="004D5E2C" w:rsidP="00C75A30">
      <w:pPr>
        <w:jc w:val="both"/>
        <w:rPr>
          <w:rFonts w:ascii="Times New Roman" w:hAnsi="Times New Roman" w:cs="Times New Roman"/>
        </w:rPr>
      </w:pPr>
      <w:r w:rsidRPr="002266EF">
        <w:rPr>
          <w:rFonts w:ascii="Times New Roman" w:hAnsi="Times New Roman" w:cs="Times New Roman"/>
        </w:rPr>
        <w:t xml:space="preserve">Ensayista y crítica cultural. </w:t>
      </w:r>
    </w:p>
    <w:p w14:paraId="3D8F7699" w14:textId="77777777" w:rsidR="004D5E2C" w:rsidRPr="002266EF" w:rsidRDefault="004D5E2C" w:rsidP="00C75A30">
      <w:pPr>
        <w:jc w:val="both"/>
        <w:rPr>
          <w:rFonts w:ascii="Times New Roman" w:hAnsi="Times New Roman" w:cs="Times New Roman"/>
        </w:rPr>
      </w:pPr>
    </w:p>
    <w:p w14:paraId="43C5A32C" w14:textId="77777777" w:rsidR="00CF2202" w:rsidRPr="002266EF" w:rsidRDefault="00CF2202" w:rsidP="00C75A30">
      <w:pPr>
        <w:jc w:val="both"/>
      </w:pPr>
    </w:p>
    <w:sectPr w:rsidR="00CF2202" w:rsidRPr="002266E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DB3B2" w14:textId="77777777" w:rsidR="006B6023" w:rsidRDefault="006B6023">
      <w:pPr>
        <w:spacing w:after="0" w:line="240" w:lineRule="auto"/>
      </w:pPr>
      <w:r>
        <w:separator/>
      </w:r>
    </w:p>
  </w:endnote>
  <w:endnote w:type="continuationSeparator" w:id="0">
    <w:p w14:paraId="461181AD" w14:textId="77777777" w:rsidR="006B6023" w:rsidRDefault="006B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237AB" w14:textId="77777777" w:rsidR="006B6023" w:rsidRDefault="006B60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60F38" w14:textId="77777777" w:rsidR="006B6023" w:rsidRDefault="006B602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29B3" w14:textId="77777777" w:rsidR="006B6023" w:rsidRDefault="006B60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600C9" w14:textId="77777777" w:rsidR="006B6023" w:rsidRDefault="006B6023">
      <w:pPr>
        <w:spacing w:after="0" w:line="240" w:lineRule="auto"/>
      </w:pPr>
      <w:r>
        <w:separator/>
      </w:r>
    </w:p>
  </w:footnote>
  <w:footnote w:type="continuationSeparator" w:id="0">
    <w:p w14:paraId="037DB5EB" w14:textId="77777777" w:rsidR="006B6023" w:rsidRDefault="006B602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003E4" w14:textId="77777777" w:rsidR="006B6023" w:rsidRDefault="006B602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440028"/>
      <w:docPartObj>
        <w:docPartGallery w:val="Page Numbers (Top of Page)"/>
        <w:docPartUnique/>
      </w:docPartObj>
    </w:sdtPr>
    <w:sdtContent>
      <w:p w14:paraId="4DB598D9" w14:textId="77777777" w:rsidR="006B6023" w:rsidRDefault="006B6023">
        <w:pPr>
          <w:pStyle w:val="Header"/>
          <w:jc w:val="right"/>
        </w:pPr>
        <w:r>
          <w:fldChar w:fldCharType="begin"/>
        </w:r>
        <w:r>
          <w:instrText>PAGE   \* MERGEFORMAT</w:instrText>
        </w:r>
        <w:r>
          <w:fldChar w:fldCharType="separate"/>
        </w:r>
        <w:r w:rsidR="00E1344D" w:rsidRPr="00E1344D">
          <w:rPr>
            <w:noProof/>
            <w:lang w:val="es-ES"/>
          </w:rPr>
          <w:t>1</w:t>
        </w:r>
        <w:r>
          <w:fldChar w:fldCharType="end"/>
        </w:r>
      </w:p>
    </w:sdtContent>
  </w:sdt>
  <w:p w14:paraId="4AB59579" w14:textId="77777777" w:rsidR="006B6023" w:rsidRDefault="006B602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A7C93" w14:textId="77777777" w:rsidR="006B6023" w:rsidRDefault="006B6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1C"/>
    <w:rsid w:val="000277CC"/>
    <w:rsid w:val="001E134C"/>
    <w:rsid w:val="002266EF"/>
    <w:rsid w:val="002B5BB7"/>
    <w:rsid w:val="00347408"/>
    <w:rsid w:val="00490EA3"/>
    <w:rsid w:val="004D5E2C"/>
    <w:rsid w:val="005D01AF"/>
    <w:rsid w:val="00641161"/>
    <w:rsid w:val="00652DDB"/>
    <w:rsid w:val="006B6023"/>
    <w:rsid w:val="006D221C"/>
    <w:rsid w:val="0073591E"/>
    <w:rsid w:val="00772275"/>
    <w:rsid w:val="00C75A30"/>
    <w:rsid w:val="00CF2202"/>
    <w:rsid w:val="00D15069"/>
    <w:rsid w:val="00E1344D"/>
    <w:rsid w:val="00E43D4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D1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2C"/>
    <w:pPr>
      <w:ind w:firstLine="70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E2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D5E2C"/>
  </w:style>
  <w:style w:type="paragraph" w:styleId="Footer">
    <w:name w:val="footer"/>
    <w:basedOn w:val="Normal"/>
    <w:link w:val="FooterChar"/>
    <w:uiPriority w:val="99"/>
    <w:unhideWhenUsed/>
    <w:rsid w:val="004D5E2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D5E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2C"/>
    <w:pPr>
      <w:ind w:firstLine="70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E2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D5E2C"/>
  </w:style>
  <w:style w:type="paragraph" w:styleId="Footer">
    <w:name w:val="footer"/>
    <w:basedOn w:val="Normal"/>
    <w:link w:val="FooterChar"/>
    <w:uiPriority w:val="99"/>
    <w:unhideWhenUsed/>
    <w:rsid w:val="004D5E2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D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3274</Words>
  <Characters>18668</Characters>
  <Application>Microsoft Macintosh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dc:creator>
  <cp:keywords/>
  <dc:description/>
  <cp:lastModifiedBy>Josefa Ruiz-tagle</cp:lastModifiedBy>
  <cp:revision>1</cp:revision>
  <dcterms:created xsi:type="dcterms:W3CDTF">2014-04-21T20:07:00Z</dcterms:created>
  <dcterms:modified xsi:type="dcterms:W3CDTF">2014-05-20T23:20:00Z</dcterms:modified>
</cp:coreProperties>
</file>